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D033F" w14:textId="77B5C9DB" w:rsidR="006465A8" w:rsidRPr="0052514D" w:rsidRDefault="006465A8" w:rsidP="006465A8">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78092508"/>
      <w:bookmarkEnd w:id="0"/>
      <w:bookmarkEnd w:id="1"/>
      <w:r w:rsidRPr="0052514D">
        <w:rPr>
          <w:rFonts w:eastAsia="宋体" w:cs="Arial"/>
          <w:sz w:val="24"/>
          <w:szCs w:val="24"/>
        </w:rPr>
        <w:t>3</w:t>
      </w:r>
      <w:r>
        <w:rPr>
          <w:rFonts w:eastAsia="宋体" w:cs="Arial"/>
          <w:sz w:val="24"/>
          <w:szCs w:val="24"/>
        </w:rPr>
        <w:t>GPP TSG-RAN WG4 Meeting #112bis</w:t>
      </w:r>
      <w:r w:rsidRPr="0052514D">
        <w:rPr>
          <w:rFonts w:eastAsia="宋体" w:cs="Arial"/>
          <w:sz w:val="24"/>
          <w:szCs w:val="24"/>
        </w:rPr>
        <w:tab/>
      </w:r>
      <w:r w:rsidR="002E0359" w:rsidRPr="002E0359">
        <w:rPr>
          <w:rFonts w:eastAsia="宋体" w:cs="Arial"/>
          <w:sz w:val="24"/>
          <w:szCs w:val="24"/>
        </w:rPr>
        <w:t>R4-24161</w:t>
      </w:r>
      <w:r w:rsidR="002E0359">
        <w:rPr>
          <w:rFonts w:eastAsia="宋体" w:cs="Arial"/>
          <w:sz w:val="24"/>
          <w:szCs w:val="24"/>
        </w:rPr>
        <w:t>24</w:t>
      </w:r>
      <w:bookmarkStart w:id="3" w:name="_GoBack"/>
      <w:bookmarkEnd w:id="3"/>
    </w:p>
    <w:p w14:paraId="05A25524" w14:textId="77777777" w:rsidR="006465A8" w:rsidRPr="0052514D" w:rsidRDefault="006465A8" w:rsidP="006465A8">
      <w:pPr>
        <w:pStyle w:val="a3"/>
        <w:tabs>
          <w:tab w:val="right" w:pos="9781"/>
          <w:tab w:val="right" w:pos="13323"/>
        </w:tabs>
        <w:spacing w:before="60" w:after="60"/>
        <w:outlineLvl w:val="0"/>
        <w:rPr>
          <w:rFonts w:eastAsia="宋体" w:cs="Arial"/>
          <w:b w:val="0"/>
          <w:sz w:val="24"/>
          <w:szCs w:val="24"/>
        </w:rPr>
      </w:pPr>
      <w:r w:rsidRPr="00A01738">
        <w:rPr>
          <w:rFonts w:eastAsia="宋体" w:cs="Arial"/>
          <w:sz w:val="24"/>
          <w:szCs w:val="24"/>
        </w:rPr>
        <w:t>Hefei,</w:t>
      </w:r>
      <w:r>
        <w:rPr>
          <w:rFonts w:eastAsia="宋体" w:cs="Arial"/>
          <w:sz w:val="24"/>
          <w:szCs w:val="24"/>
        </w:rPr>
        <w:t xml:space="preserve"> Anhui,</w:t>
      </w:r>
      <w:r w:rsidRPr="00A01738">
        <w:rPr>
          <w:rFonts w:eastAsia="宋体" w:cs="Arial"/>
          <w:sz w:val="24"/>
          <w:szCs w:val="24"/>
        </w:rPr>
        <w:t xml:space="preserve"> </w:t>
      </w:r>
      <w:r>
        <w:rPr>
          <w:rFonts w:eastAsia="宋体" w:cs="Arial"/>
          <w:sz w:val="24"/>
          <w:szCs w:val="24"/>
        </w:rPr>
        <w:t>China, 14</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18</w:t>
      </w:r>
      <w:r w:rsidRPr="00A01738">
        <w:rPr>
          <w:rFonts w:eastAsia="宋体" w:cs="Arial"/>
          <w:sz w:val="24"/>
          <w:szCs w:val="24"/>
          <w:vertAlign w:val="superscript"/>
        </w:rPr>
        <w:t>th</w:t>
      </w:r>
      <w:r>
        <w:rPr>
          <w:rFonts w:eastAsia="宋体" w:cs="Arial"/>
          <w:sz w:val="24"/>
          <w:szCs w:val="24"/>
        </w:rPr>
        <w:t xml:space="preserve"> October</w:t>
      </w:r>
      <w:r w:rsidRPr="0052514D">
        <w:rPr>
          <w:rFonts w:eastAsia="宋体" w:cs="Arial"/>
          <w:sz w:val="24"/>
          <w:szCs w:val="24"/>
        </w:rPr>
        <w:t>, 2024</w:t>
      </w:r>
    </w:p>
    <w:bookmarkEnd w:id="2"/>
    <w:p w14:paraId="05625486" w14:textId="77777777" w:rsidR="00070561" w:rsidRPr="006465A8" w:rsidRDefault="00070561" w:rsidP="00F90E24">
      <w:pPr>
        <w:pStyle w:val="a5"/>
        <w:jc w:val="both"/>
        <w:rPr>
          <w:rFonts w:eastAsiaTheme="minorEastAsia"/>
          <w:noProof w:val="0"/>
        </w:rPr>
      </w:pPr>
    </w:p>
    <w:p w14:paraId="28513F45" w14:textId="55F912AA" w:rsidR="00AD7AC5" w:rsidRPr="00ED4974" w:rsidRDefault="00AD7AC5" w:rsidP="005C3A02">
      <w:pPr>
        <w:tabs>
          <w:tab w:val="left" w:pos="1985"/>
        </w:tabs>
        <w:ind w:left="1980" w:hanging="1980"/>
        <w:rPr>
          <w:rFonts w:ascii="Arial" w:eastAsia="宋体" w:hAnsi="Arial"/>
          <w:b/>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ED4974">
        <w:rPr>
          <w:rFonts w:ascii="Arial" w:eastAsia="宋体" w:hAnsi="Arial"/>
          <w:b/>
          <w:sz w:val="24"/>
          <w:lang w:val="en-US" w:eastAsia="zh-CN"/>
        </w:rPr>
        <w:t>m</w:t>
      </w:r>
      <w:r w:rsidR="00ED4974" w:rsidRPr="00ED4974">
        <w:rPr>
          <w:rFonts w:ascii="Arial" w:eastAsia="宋体" w:hAnsi="Arial"/>
          <w:b/>
          <w:sz w:val="24"/>
          <w:lang w:val="en-US" w:eastAsia="zh-CN"/>
        </w:rPr>
        <w:t>easurements related enhancements for LTM</w:t>
      </w:r>
    </w:p>
    <w:p w14:paraId="4FF50272" w14:textId="7E553C3C"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6465A8">
        <w:rPr>
          <w:rFonts w:ascii="Arial" w:eastAsia="宋体" w:hAnsi="Arial"/>
          <w:b/>
          <w:sz w:val="24"/>
          <w:lang w:val="en-US" w:eastAsia="zh-CN"/>
        </w:rPr>
        <w:t>OPPO</w:t>
      </w:r>
    </w:p>
    <w:p w14:paraId="056BBB17" w14:textId="3A61D13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2DFF">
        <w:rPr>
          <w:rFonts w:ascii="Arial" w:eastAsia="宋体" w:hAnsi="Arial"/>
          <w:b/>
          <w:sz w:val="24"/>
          <w:lang w:val="en-US" w:eastAsia="zh-CN"/>
        </w:rPr>
        <w:t>6</w:t>
      </w:r>
      <w:r w:rsidR="00AF6880">
        <w:rPr>
          <w:rFonts w:ascii="Arial" w:eastAsia="宋体" w:hAnsi="Arial"/>
          <w:b/>
          <w:sz w:val="24"/>
          <w:lang w:val="en-US" w:eastAsia="zh-CN"/>
        </w:rPr>
        <w:t>.2</w:t>
      </w:r>
      <w:r w:rsidR="009B2DFF">
        <w:rPr>
          <w:rFonts w:ascii="Arial" w:eastAsia="宋体" w:hAnsi="Arial"/>
          <w:b/>
          <w:sz w:val="24"/>
          <w:lang w:val="en-US" w:eastAsia="zh-CN"/>
        </w:rPr>
        <w:t>4</w:t>
      </w:r>
      <w:r w:rsidR="00AF6880">
        <w:rPr>
          <w:rFonts w:ascii="Arial" w:eastAsia="宋体" w:hAnsi="Arial"/>
          <w:b/>
          <w:sz w:val="24"/>
          <w:lang w:val="en-US" w:eastAsia="zh-CN"/>
        </w:rPr>
        <w:t>.2</w:t>
      </w:r>
      <w:r w:rsidR="009B2DFF">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5FB537E9" w:rsidR="00BF4F02" w:rsidRPr="009B75EE" w:rsidRDefault="00301BAF" w:rsidP="009B75EE">
      <w:pPr>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7769DF" w:rsidRPr="009B75EE">
        <w:rPr>
          <w:rFonts w:eastAsiaTheme="minorEastAsia"/>
          <w:sz w:val="21"/>
          <w:szCs w:val="21"/>
          <w:lang w:val="en-US" w:eastAsia="zh-CN"/>
        </w:rPr>
        <w:t xml:space="preserve"> </w:t>
      </w:r>
    </w:p>
    <w:tbl>
      <w:tblPr>
        <w:tblStyle w:val="afa"/>
        <w:tblW w:w="0" w:type="auto"/>
        <w:tblLook w:val="04A0" w:firstRow="1" w:lastRow="0" w:firstColumn="1" w:lastColumn="0" w:noHBand="0" w:noVBand="1"/>
      </w:tblPr>
      <w:tblGrid>
        <w:gridCol w:w="9621"/>
      </w:tblGrid>
      <w:tr w:rsidR="00BF4F02" w:rsidRPr="009B75EE" w14:paraId="49B3E104" w14:textId="77777777" w:rsidTr="00BF4F02">
        <w:tc>
          <w:tcPr>
            <w:tcW w:w="9621" w:type="dxa"/>
          </w:tcPr>
          <w:p w14:paraId="26F073EC" w14:textId="77777777" w:rsidR="00BF4F02" w:rsidRPr="009B75EE" w:rsidRDefault="00BF4F02" w:rsidP="009B75EE">
            <w:pPr>
              <w:numPr>
                <w:ilvl w:val="0"/>
                <w:numId w:val="25"/>
              </w:numPr>
              <w:overflowPunct w:val="0"/>
              <w:autoSpaceDE w:val="0"/>
              <w:autoSpaceDN w:val="0"/>
              <w:adjustRightInd w:val="0"/>
              <w:spacing w:after="0"/>
              <w:jc w:val="both"/>
              <w:textAlignment w:val="baseline"/>
              <w:rPr>
                <w:bCs/>
                <w:sz w:val="21"/>
                <w:szCs w:val="21"/>
              </w:rPr>
            </w:pPr>
            <w:r w:rsidRPr="009B75EE">
              <w:rPr>
                <w:bCs/>
                <w:sz w:val="21"/>
                <w:szCs w:val="21"/>
              </w:rPr>
              <w:t>Measurements related enhancements for purpose of supporting LTM: [RAN2, RAN1]</w:t>
            </w:r>
          </w:p>
          <w:p w14:paraId="719BE399" w14:textId="77777777" w:rsidR="00BF4F02" w:rsidRPr="009B75EE" w:rsidRDefault="00BF4F02" w:rsidP="009B75EE">
            <w:pPr>
              <w:numPr>
                <w:ilvl w:val="1"/>
                <w:numId w:val="25"/>
              </w:numPr>
              <w:overflowPunct w:val="0"/>
              <w:autoSpaceDE w:val="0"/>
              <w:autoSpaceDN w:val="0"/>
              <w:adjustRightInd w:val="0"/>
              <w:spacing w:after="0"/>
              <w:jc w:val="both"/>
              <w:textAlignment w:val="baseline"/>
              <w:rPr>
                <w:bCs/>
                <w:sz w:val="21"/>
                <w:szCs w:val="21"/>
              </w:rPr>
            </w:pPr>
            <w:r w:rsidRPr="009B75EE">
              <w:rPr>
                <w:bCs/>
                <w:sz w:val="21"/>
                <w:szCs w:val="21"/>
              </w:rPr>
              <w:t>Measurement related enhancements are applicable to Intra-CU MCG/SCG LTM and Inter-CU MCG/SCG LTM</w:t>
            </w:r>
          </w:p>
          <w:p w14:paraId="04774DA3" w14:textId="77777777" w:rsidR="00BF4F02" w:rsidRPr="009B75EE" w:rsidRDefault="00BF4F02" w:rsidP="009B75EE">
            <w:pPr>
              <w:numPr>
                <w:ilvl w:val="1"/>
                <w:numId w:val="25"/>
              </w:numPr>
              <w:overflowPunct w:val="0"/>
              <w:autoSpaceDE w:val="0"/>
              <w:autoSpaceDN w:val="0"/>
              <w:adjustRightInd w:val="0"/>
              <w:spacing w:after="0"/>
              <w:jc w:val="both"/>
              <w:textAlignment w:val="baseline"/>
              <w:rPr>
                <w:bCs/>
                <w:sz w:val="21"/>
                <w:szCs w:val="21"/>
              </w:rPr>
            </w:pPr>
            <w:r w:rsidRPr="009B75EE">
              <w:rPr>
                <w:bCs/>
                <w:sz w:val="21"/>
                <w:szCs w:val="21"/>
              </w:rPr>
              <w:t>Specify necessary components to support event triggered L1 measurement reporting [RAN2, RAN1]</w:t>
            </w:r>
          </w:p>
          <w:p w14:paraId="6FEA0CCD" w14:textId="77777777" w:rsidR="00BF4F02" w:rsidRPr="009B75EE" w:rsidRDefault="00BF4F02" w:rsidP="009B75EE">
            <w:pPr>
              <w:numPr>
                <w:ilvl w:val="2"/>
                <w:numId w:val="25"/>
              </w:numPr>
              <w:overflowPunct w:val="0"/>
              <w:autoSpaceDE w:val="0"/>
              <w:autoSpaceDN w:val="0"/>
              <w:adjustRightInd w:val="0"/>
              <w:spacing w:after="0"/>
              <w:jc w:val="both"/>
              <w:textAlignment w:val="baseline"/>
              <w:rPr>
                <w:bCs/>
                <w:sz w:val="21"/>
                <w:szCs w:val="21"/>
              </w:rPr>
            </w:pPr>
            <w:r w:rsidRPr="009B75EE">
              <w:rPr>
                <w:bCs/>
                <w:sz w:val="21"/>
                <w:szCs w:val="21"/>
              </w:rPr>
              <w:t xml:space="preserve">RAN1 and RAN2 to progress independently on the event triggered measurements objectives of their respective MIMO and Mobility enhancement </w:t>
            </w:r>
            <w:proofErr w:type="spellStart"/>
            <w:r w:rsidRPr="009B75EE">
              <w:rPr>
                <w:bCs/>
                <w:sz w:val="21"/>
                <w:szCs w:val="21"/>
              </w:rPr>
              <w:t>WIs.</w:t>
            </w:r>
            <w:proofErr w:type="spellEnd"/>
            <w:r w:rsidRPr="009B75EE">
              <w:rPr>
                <w:bCs/>
                <w:sz w:val="21"/>
                <w:szCs w:val="21"/>
              </w:rPr>
              <w:t xml:space="preserve"> Review progress at RAN#105 to see if any modification of objectives is required to avoid/manage any overlap in the work</w:t>
            </w:r>
          </w:p>
          <w:p w14:paraId="0D884E06" w14:textId="62131BA8" w:rsidR="00BF4F02" w:rsidRPr="009B75EE" w:rsidRDefault="00BF4F02" w:rsidP="009B75EE">
            <w:pPr>
              <w:numPr>
                <w:ilvl w:val="1"/>
                <w:numId w:val="25"/>
              </w:numPr>
              <w:overflowPunct w:val="0"/>
              <w:autoSpaceDE w:val="0"/>
              <w:autoSpaceDN w:val="0"/>
              <w:adjustRightInd w:val="0"/>
              <w:spacing w:after="0"/>
              <w:jc w:val="both"/>
              <w:textAlignment w:val="baseline"/>
              <w:rPr>
                <w:bCs/>
                <w:sz w:val="21"/>
                <w:szCs w:val="21"/>
              </w:rPr>
            </w:pPr>
            <w:r w:rsidRPr="009B75EE">
              <w:rPr>
                <w:bCs/>
                <w:sz w:val="21"/>
                <w:szCs w:val="21"/>
              </w:rPr>
              <w:t>Specify support for CSI-RS measurements for LTM procedures and enable CSI-RS based beam management, and/or other necessary physical layer operations on candidate cells before LTM [RAN1]</w:t>
            </w:r>
          </w:p>
          <w:p w14:paraId="6C5310AE" w14:textId="7E72D448" w:rsidR="00BF4F02" w:rsidRPr="009B75EE" w:rsidRDefault="00BF4F02" w:rsidP="009B75EE">
            <w:pPr>
              <w:numPr>
                <w:ilvl w:val="0"/>
                <w:numId w:val="25"/>
              </w:numPr>
              <w:overflowPunct w:val="0"/>
              <w:autoSpaceDE w:val="0"/>
              <w:autoSpaceDN w:val="0"/>
              <w:adjustRightInd w:val="0"/>
              <w:spacing w:after="0"/>
              <w:jc w:val="both"/>
              <w:textAlignment w:val="baseline"/>
              <w:rPr>
                <w:bCs/>
                <w:sz w:val="21"/>
                <w:szCs w:val="21"/>
              </w:rPr>
            </w:pPr>
            <w:r w:rsidRPr="009B75EE">
              <w:rPr>
                <w:bCs/>
                <w:sz w:val="21"/>
                <w:szCs w:val="21"/>
              </w:rPr>
              <w:t>Specify RRM requirements related to the above objectives as necessary [RAN4]</w:t>
            </w:r>
          </w:p>
        </w:tc>
      </w:tr>
    </w:tbl>
    <w:p w14:paraId="62ACA1A8" w14:textId="3B5AFBFC" w:rsidR="005B7F51" w:rsidRPr="009B75EE" w:rsidRDefault="00301BAF" w:rsidP="009B75EE">
      <w:pPr>
        <w:jc w:val="both"/>
        <w:rPr>
          <w:rFonts w:eastAsiaTheme="minorEastAsia"/>
          <w:sz w:val="21"/>
          <w:szCs w:val="21"/>
          <w:lang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Pr="009B75EE">
        <w:rPr>
          <w:rFonts w:eastAsia="宋体"/>
          <w:sz w:val="21"/>
          <w:szCs w:val="21"/>
          <w:lang w:val="en-US" w:eastAsia="zh-CN"/>
        </w:rPr>
        <w:t>measurements related enhancements for LTM</w:t>
      </w:r>
      <w:r w:rsidR="00C310C3" w:rsidRPr="009B75EE">
        <w:rPr>
          <w:rFonts w:eastAsiaTheme="minorEastAsia" w:hint="eastAsia"/>
          <w:sz w:val="21"/>
          <w:szCs w:val="21"/>
          <w:lang w:val="en-US" w:eastAsia="zh-CN"/>
        </w:rPr>
        <w:t>,</w:t>
      </w:r>
      <w:r w:rsidR="00C310C3" w:rsidRPr="009B75EE">
        <w:rPr>
          <w:rFonts w:eastAsiaTheme="minorEastAsia"/>
          <w:sz w:val="21"/>
          <w:szCs w:val="21"/>
          <w:lang w:val="en-US" w:eastAsia="zh-CN"/>
        </w:rPr>
        <w:t xml:space="preserve"> including event trigger L1 measurement reporting and CSI-RS based L1 measurement.</w:t>
      </w:r>
    </w:p>
    <w:p w14:paraId="687ADD95" w14:textId="77777777" w:rsidR="00754DE9" w:rsidRDefault="00C643FE" w:rsidP="00754DE9">
      <w:pPr>
        <w:pStyle w:val="1"/>
        <w:jc w:val="both"/>
        <w:rPr>
          <w:lang w:val="en-US"/>
        </w:rPr>
      </w:pPr>
      <w:r w:rsidRPr="00C643FE">
        <w:rPr>
          <w:lang w:val="en-US"/>
        </w:rPr>
        <w:t>Discussion</w:t>
      </w:r>
    </w:p>
    <w:p w14:paraId="66B43AEF" w14:textId="5BC7B71E" w:rsidR="00F15EF5" w:rsidRPr="00756680" w:rsidRDefault="0091469E" w:rsidP="00C310C3">
      <w:pPr>
        <w:pStyle w:val="2"/>
        <w:rPr>
          <w:lang w:eastAsia="zh-CN"/>
        </w:rPr>
      </w:pPr>
      <w:bookmarkStart w:id="4" w:name="_Hlk179100556"/>
      <w:bookmarkStart w:id="5" w:name="OLE_LINK232"/>
      <w:bookmarkStart w:id="6" w:name="OLE_LINK233"/>
      <w:bookmarkStart w:id="7" w:name="OLE_LINK665"/>
      <w:bookmarkStart w:id="8" w:name="OLE_LINK666"/>
      <w:bookmarkStart w:id="9"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p>
    <w:tbl>
      <w:tblPr>
        <w:tblStyle w:val="afa"/>
        <w:tblW w:w="0" w:type="auto"/>
        <w:tblLook w:val="04A0" w:firstRow="1" w:lastRow="0" w:firstColumn="1" w:lastColumn="0" w:noHBand="0" w:noVBand="1"/>
      </w:tblPr>
      <w:tblGrid>
        <w:gridCol w:w="9621"/>
      </w:tblGrid>
      <w:tr w:rsidR="00391924" w:rsidRPr="00756680" w14:paraId="789D30C0" w14:textId="77777777" w:rsidTr="00391924">
        <w:tc>
          <w:tcPr>
            <w:tcW w:w="9621" w:type="dxa"/>
          </w:tcPr>
          <w:bookmarkEnd w:id="4"/>
          <w:p w14:paraId="41641D3A" w14:textId="77777777" w:rsidR="00391924" w:rsidRPr="00756680" w:rsidRDefault="00391924" w:rsidP="009B75EE">
            <w:pPr>
              <w:jc w:val="both"/>
              <w:rPr>
                <w:b/>
                <w:color w:val="000000" w:themeColor="text1"/>
                <w:sz w:val="21"/>
                <w:szCs w:val="21"/>
                <w:u w:val="single"/>
                <w:lang w:val="en-US" w:eastAsia="ko-KR"/>
              </w:rPr>
            </w:pPr>
            <w:r w:rsidRPr="00756680">
              <w:rPr>
                <w:b/>
                <w:color w:val="000000" w:themeColor="text1"/>
                <w:sz w:val="21"/>
                <w:szCs w:val="21"/>
                <w:u w:val="single"/>
                <w:lang w:val="en-US" w:eastAsia="ko-KR"/>
              </w:rPr>
              <w:t xml:space="preserve">Issue 2-2-1: RRM scope of </w:t>
            </w:r>
            <w:r w:rsidRPr="00756680">
              <w:rPr>
                <w:b/>
                <w:bCs/>
                <w:color w:val="000000" w:themeColor="text1"/>
                <w:sz w:val="21"/>
                <w:szCs w:val="21"/>
                <w:u w:val="single"/>
                <w:lang w:val="en-US" w:eastAsia="ko-KR"/>
              </w:rPr>
              <w:t>Event triggered L1 measurement reporting</w:t>
            </w:r>
          </w:p>
          <w:p w14:paraId="38C20E11" w14:textId="77777777" w:rsidR="00391924" w:rsidRPr="00756680" w:rsidRDefault="00391924" w:rsidP="009B75EE">
            <w:pPr>
              <w:pStyle w:val="afe"/>
              <w:numPr>
                <w:ilvl w:val="0"/>
                <w:numId w:val="29"/>
              </w:numPr>
              <w:overflowPunct w:val="0"/>
              <w:autoSpaceDE w:val="0"/>
              <w:autoSpaceDN w:val="0"/>
              <w:adjustRightInd w:val="0"/>
              <w:spacing w:after="120"/>
              <w:contextualSpacing w:val="0"/>
              <w:jc w:val="both"/>
              <w:textAlignment w:val="baseline"/>
              <w:rPr>
                <w:rFonts w:eastAsia="宋体"/>
                <w:color w:val="000000" w:themeColor="text1"/>
                <w:sz w:val="21"/>
                <w:szCs w:val="21"/>
                <w:u w:val="single"/>
                <w:lang w:val="en-US"/>
              </w:rPr>
            </w:pPr>
            <w:r w:rsidRPr="00756680">
              <w:rPr>
                <w:rFonts w:eastAsia="宋体"/>
                <w:color w:val="000000" w:themeColor="text1"/>
                <w:sz w:val="21"/>
                <w:szCs w:val="21"/>
                <w:u w:val="single"/>
                <w:lang w:val="en-US"/>
              </w:rPr>
              <w:t>Candidate solutions:</w:t>
            </w:r>
          </w:p>
          <w:p w14:paraId="07A26D68" w14:textId="77777777" w:rsidR="00391924" w:rsidRPr="00756680" w:rsidRDefault="00391924" w:rsidP="009B75EE">
            <w:pPr>
              <w:pStyle w:val="afe"/>
              <w:numPr>
                <w:ilvl w:val="1"/>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Option 1: RAN4 need to discuss the absolute threshold for beam of serving cell and candidate cell in L1 LTM measurement events, including the measurement matrix and the value. RAN4 can wait for more RAN2 input. (CATT)</w:t>
            </w:r>
          </w:p>
          <w:p w14:paraId="7D4BF057" w14:textId="77777777" w:rsidR="00391924" w:rsidRPr="00756680" w:rsidRDefault="00391924" w:rsidP="009B75EE">
            <w:pPr>
              <w:pStyle w:val="afe"/>
              <w:numPr>
                <w:ilvl w:val="1"/>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Option 2: (Apple)</w:t>
            </w:r>
          </w:p>
          <w:p w14:paraId="65503755"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 xml:space="preserve">Requirements of Capabilities for Support of Event Triggering and Reporting Criteria specified in TS38.133 section 9.1.4 need to be updated to cover </w:t>
            </w:r>
            <w:r w:rsidRPr="00756680">
              <w:rPr>
                <w:rFonts w:eastAsia="宋体"/>
                <w:bCs/>
                <w:color w:val="000000" w:themeColor="text1"/>
                <w:sz w:val="21"/>
                <w:szCs w:val="21"/>
                <w:lang w:val="en-US"/>
              </w:rPr>
              <w:t>event triggered L1 measurement reporting. Details are FFS.</w:t>
            </w:r>
          </w:p>
          <w:p w14:paraId="5167B04A"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bCs/>
                <w:color w:val="000000" w:themeColor="text1"/>
                <w:sz w:val="21"/>
                <w:szCs w:val="21"/>
                <w:lang w:val="en-US"/>
              </w:rPr>
              <w:t>Existing framework in L3 event triggered reporting RRM requirements can be reused to cover L1 event triggered reporting.</w:t>
            </w:r>
          </w:p>
          <w:p w14:paraId="11E2DCC1" w14:textId="77777777" w:rsidR="00391924" w:rsidRPr="00756680" w:rsidRDefault="00391924" w:rsidP="009B75EE">
            <w:pPr>
              <w:pStyle w:val="afe"/>
              <w:numPr>
                <w:ilvl w:val="1"/>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 xml:space="preserve">Option 3: define measurement reporting requirements for event triggered L1 measurement reporting, e.g. the L1 measurement reporting delay. (CMCC, Apple, Samsung, HW, ZTE, Nokia, E///, </w:t>
            </w:r>
            <w:proofErr w:type="spellStart"/>
            <w:r w:rsidRPr="00756680">
              <w:rPr>
                <w:rFonts w:eastAsia="宋体"/>
                <w:color w:val="000000" w:themeColor="text1"/>
                <w:sz w:val="21"/>
                <w:szCs w:val="21"/>
                <w:lang w:val="en-US"/>
              </w:rPr>
              <w:t>vivo</w:t>
            </w:r>
            <w:r w:rsidRPr="00756680">
              <w:rPr>
                <w:rFonts w:eastAsia="宋体" w:hint="eastAsia"/>
                <w:color w:val="000000" w:themeColor="text1"/>
                <w:sz w:val="21"/>
                <w:szCs w:val="21"/>
                <w:lang w:val="en-US"/>
              </w:rPr>
              <w:t>,CTC</w:t>
            </w:r>
            <w:proofErr w:type="spellEnd"/>
            <w:r w:rsidRPr="00756680">
              <w:rPr>
                <w:rFonts w:eastAsia="宋体"/>
                <w:color w:val="000000" w:themeColor="text1"/>
                <w:sz w:val="21"/>
                <w:szCs w:val="21"/>
                <w:lang w:val="en-US"/>
              </w:rPr>
              <w:t>)</w:t>
            </w:r>
          </w:p>
          <w:p w14:paraId="473B91BC"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Option 3a: “Event Triggered Reporting” for LTM L1 measurement is to be introduced in section 9.14.3 and section 9.15.3.</w:t>
            </w:r>
          </w:p>
          <w:p w14:paraId="5352A6EC"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lastRenderedPageBreak/>
              <w:t>Option 3b: RAN4 can start the discussion based on SSB firstly. Further RAN1/RAN2 progress are needed. (Samsung)</w:t>
            </w:r>
          </w:p>
          <w:p w14:paraId="24DA8C78"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 xml:space="preserve">Option 3c: </w:t>
            </w:r>
            <w:bookmarkStart w:id="10" w:name="_Toc174103782"/>
            <w:r w:rsidRPr="00756680">
              <w:rPr>
                <w:rFonts w:eastAsia="宋体"/>
                <w:color w:val="000000" w:themeColor="text1"/>
                <w:sz w:val="21"/>
                <w:szCs w:val="21"/>
                <w:lang w:val="en-US"/>
              </w:rPr>
              <w:t>RAN4 to define event-triggered L1 reporting delay requirement for SSB based and CSI-RS based measurements.</w:t>
            </w:r>
            <w:bookmarkEnd w:id="10"/>
            <w:r w:rsidRPr="00756680">
              <w:rPr>
                <w:rFonts w:eastAsia="宋体"/>
                <w:color w:val="000000" w:themeColor="text1"/>
                <w:sz w:val="21"/>
                <w:szCs w:val="21"/>
                <w:lang w:val="en-US"/>
              </w:rPr>
              <w:t xml:space="preserve"> (Nokia, E///, vivo</w:t>
            </w:r>
            <w:r w:rsidRPr="00756680">
              <w:rPr>
                <w:rFonts w:eastAsia="宋体" w:hint="eastAsia"/>
                <w:color w:val="000000" w:themeColor="text1"/>
                <w:sz w:val="21"/>
                <w:szCs w:val="21"/>
                <w:lang w:val="en-US"/>
              </w:rPr>
              <w:t>, CMCC</w:t>
            </w:r>
            <w:r w:rsidRPr="00756680">
              <w:rPr>
                <w:rFonts w:eastAsia="宋体"/>
                <w:color w:val="000000" w:themeColor="text1"/>
                <w:sz w:val="21"/>
                <w:szCs w:val="21"/>
                <w:lang w:val="en-US"/>
              </w:rPr>
              <w:t>)</w:t>
            </w:r>
          </w:p>
          <w:p w14:paraId="6F4B9E2C" w14:textId="77777777" w:rsidR="00391924" w:rsidRPr="00756680" w:rsidRDefault="00391924" w:rsidP="009B75EE">
            <w:pPr>
              <w:pStyle w:val="afe"/>
              <w:numPr>
                <w:ilvl w:val="1"/>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Option 4: RAN4 should discuss the accuracy requirement for event triggered L1 measurement reporting. (ZTE)</w:t>
            </w:r>
          </w:p>
          <w:p w14:paraId="4300023C" w14:textId="77777777" w:rsidR="00391924" w:rsidRPr="00756680" w:rsidRDefault="00391924" w:rsidP="009B75EE">
            <w:pPr>
              <w:pStyle w:val="afe"/>
              <w:numPr>
                <w:ilvl w:val="1"/>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 xml:space="preserve">Option 5: </w:t>
            </w:r>
            <w:bookmarkStart w:id="11" w:name="_Toc174103785"/>
            <w:r w:rsidRPr="00756680">
              <w:rPr>
                <w:rFonts w:eastAsia="宋体"/>
                <w:color w:val="000000" w:themeColor="text1"/>
                <w:sz w:val="21"/>
                <w:szCs w:val="21"/>
                <w:lang w:val="en-US"/>
              </w:rPr>
              <w:t>RAN4 to discuss potential impact of event-triggered L1 reporting to other LTM requirements, for example (Nokia)</w:t>
            </w:r>
          </w:p>
          <w:p w14:paraId="72628233"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Known TCI state condition for early TCI state activation and cell switch</w:t>
            </w:r>
          </w:p>
          <w:p w14:paraId="4829C687"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Applicability of cell switch delay requirements</w:t>
            </w:r>
            <w:bookmarkEnd w:id="11"/>
          </w:p>
          <w:p w14:paraId="05B20762"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early DL sync (</w:t>
            </w:r>
            <w:proofErr w:type="spellStart"/>
            <w:r w:rsidRPr="00756680">
              <w:rPr>
                <w:rFonts w:eastAsia="宋体"/>
                <w:color w:val="000000" w:themeColor="text1"/>
                <w:sz w:val="21"/>
                <w:szCs w:val="21"/>
                <w:lang w:val="en-US"/>
              </w:rPr>
              <w:t>T</w:t>
            </w:r>
            <w:r w:rsidRPr="00756680">
              <w:rPr>
                <w:rFonts w:eastAsia="宋体"/>
                <w:color w:val="000000" w:themeColor="text1"/>
                <w:sz w:val="21"/>
                <w:szCs w:val="21"/>
                <w:vertAlign w:val="subscript"/>
                <w:lang w:val="en-US"/>
              </w:rPr>
              <w:t>first</w:t>
            </w:r>
            <w:proofErr w:type="spellEnd"/>
            <w:r w:rsidRPr="00756680">
              <w:rPr>
                <w:rFonts w:eastAsia="宋体"/>
                <w:color w:val="000000" w:themeColor="text1"/>
                <w:sz w:val="21"/>
                <w:szCs w:val="21"/>
                <w:vertAlign w:val="subscript"/>
                <w:lang w:val="en-US"/>
              </w:rPr>
              <w:t xml:space="preserve">-RS </w:t>
            </w:r>
            <w:r w:rsidRPr="00756680">
              <w:rPr>
                <w:rFonts w:eastAsia="宋体"/>
                <w:color w:val="000000" w:themeColor="text1"/>
                <w:sz w:val="21"/>
                <w:szCs w:val="21"/>
                <w:lang w:val="en-US"/>
              </w:rPr>
              <w:t>= 0 conditions)</w:t>
            </w:r>
          </w:p>
          <w:p w14:paraId="19D1E204"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early ASN.1 decoding and validity check</w:t>
            </w:r>
          </w:p>
          <w:p w14:paraId="23D87BC3" w14:textId="77777777" w:rsidR="00391924" w:rsidRPr="00756680" w:rsidRDefault="00391924" w:rsidP="009B75EE">
            <w:pPr>
              <w:pStyle w:val="afe"/>
              <w:numPr>
                <w:ilvl w:val="2"/>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LTM L1 measurement requirements</w:t>
            </w:r>
          </w:p>
          <w:p w14:paraId="4310A62E" w14:textId="77777777" w:rsidR="00391924" w:rsidRPr="00756680" w:rsidRDefault="00391924" w:rsidP="009B75EE">
            <w:pPr>
              <w:pStyle w:val="afe"/>
              <w:numPr>
                <w:ilvl w:val="1"/>
                <w:numId w:val="29"/>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756680">
              <w:rPr>
                <w:rFonts w:eastAsia="宋体"/>
                <w:color w:val="000000" w:themeColor="text1"/>
                <w:sz w:val="21"/>
                <w:szCs w:val="21"/>
                <w:lang w:val="en-US"/>
              </w:rPr>
              <w:t>Option 6: For the topic of ‘Measurements related enhancements for the purpose of supporting LTM,’ RAN4 to wait for further progress to be made in other working groups under this WI . (QC, vivo)</w:t>
            </w:r>
          </w:p>
          <w:p w14:paraId="70C41158" w14:textId="77777777" w:rsidR="00391924" w:rsidRPr="00756680" w:rsidRDefault="00391924" w:rsidP="009B75EE">
            <w:pPr>
              <w:pStyle w:val="afe"/>
              <w:numPr>
                <w:ilvl w:val="0"/>
                <w:numId w:val="29"/>
              </w:numPr>
              <w:overflowPunct w:val="0"/>
              <w:autoSpaceDE w:val="0"/>
              <w:autoSpaceDN w:val="0"/>
              <w:adjustRightInd w:val="0"/>
              <w:spacing w:after="120"/>
              <w:contextualSpacing w:val="0"/>
              <w:jc w:val="both"/>
              <w:textAlignment w:val="baseline"/>
              <w:rPr>
                <w:rFonts w:eastAsia="宋体"/>
                <w:color w:val="000000" w:themeColor="text1"/>
                <w:sz w:val="21"/>
                <w:szCs w:val="21"/>
                <w:u w:val="single"/>
                <w:lang w:val="en-US"/>
              </w:rPr>
            </w:pPr>
            <w:r w:rsidRPr="00756680">
              <w:rPr>
                <w:rFonts w:eastAsia="宋体"/>
                <w:color w:val="000000" w:themeColor="text1"/>
                <w:sz w:val="21"/>
                <w:szCs w:val="21"/>
                <w:u w:val="single"/>
                <w:lang w:val="en-US"/>
              </w:rPr>
              <w:t>Recommended WF</w:t>
            </w:r>
          </w:p>
          <w:p w14:paraId="2CDA469F" w14:textId="77777777" w:rsidR="00391924" w:rsidRPr="00756680" w:rsidRDefault="00391924" w:rsidP="009B75EE">
            <w:pPr>
              <w:pStyle w:val="afe"/>
              <w:numPr>
                <w:ilvl w:val="1"/>
                <w:numId w:val="29"/>
              </w:numPr>
              <w:spacing w:after="120"/>
              <w:contextualSpacing w:val="0"/>
              <w:jc w:val="both"/>
              <w:rPr>
                <w:rFonts w:eastAsia="宋体"/>
                <w:color w:val="000000" w:themeColor="text1"/>
                <w:sz w:val="21"/>
                <w:szCs w:val="21"/>
                <w:lang w:val="en-US"/>
              </w:rPr>
            </w:pPr>
            <w:r w:rsidRPr="00756680">
              <w:rPr>
                <w:rFonts w:eastAsia="宋体"/>
                <w:color w:val="000000" w:themeColor="text1"/>
                <w:sz w:val="21"/>
                <w:szCs w:val="21"/>
                <w:lang w:val="en-US"/>
              </w:rPr>
              <w:t>Continue discussion.</w:t>
            </w:r>
          </w:p>
          <w:p w14:paraId="0CA031A5" w14:textId="77777777" w:rsidR="00391924" w:rsidRPr="00756680" w:rsidRDefault="00391924" w:rsidP="009B75EE">
            <w:pPr>
              <w:jc w:val="both"/>
              <w:rPr>
                <w:rFonts w:eastAsiaTheme="minorEastAsia"/>
                <w:sz w:val="21"/>
                <w:szCs w:val="21"/>
              </w:rPr>
            </w:pPr>
          </w:p>
        </w:tc>
      </w:tr>
    </w:tbl>
    <w:p w14:paraId="2FF95433" w14:textId="00F7C72C" w:rsidR="00C310C3" w:rsidRPr="009B75EE" w:rsidRDefault="009B75EE" w:rsidP="00733F8F">
      <w:pPr>
        <w:spacing w:beforeLines="50" w:before="120" w:afterLines="50" w:after="120"/>
        <w:jc w:val="both"/>
        <w:rPr>
          <w:rFonts w:eastAsiaTheme="minorEastAsia"/>
          <w:sz w:val="21"/>
          <w:szCs w:val="21"/>
          <w:lang w:eastAsia="zh-CN"/>
        </w:rPr>
      </w:pPr>
      <w:r w:rsidRPr="009B75EE">
        <w:rPr>
          <w:rFonts w:eastAsiaTheme="minorEastAsia"/>
          <w:sz w:val="21"/>
          <w:szCs w:val="21"/>
          <w:lang w:eastAsia="zh-CN"/>
        </w:rPr>
        <w:lastRenderedPageBreak/>
        <w:t xml:space="preserve">RAN2 has achieved the agreements on events related to LTM. </w:t>
      </w:r>
      <w:r w:rsidR="00C310C3" w:rsidRPr="009B75EE">
        <w:rPr>
          <w:rFonts w:eastAsiaTheme="minorEastAsia" w:hint="eastAsia"/>
          <w:sz w:val="21"/>
          <w:szCs w:val="21"/>
          <w:lang w:eastAsia="zh-CN"/>
        </w:rPr>
        <w:t>T</w:t>
      </w:r>
      <w:r w:rsidR="00C310C3" w:rsidRPr="009B75EE">
        <w:rPr>
          <w:rFonts w:eastAsiaTheme="minorEastAsia"/>
          <w:sz w:val="21"/>
          <w:szCs w:val="21"/>
          <w:lang w:eastAsia="zh-CN"/>
        </w:rPr>
        <w:t>h</w:t>
      </w:r>
      <w:r w:rsidR="00C310C3" w:rsidRPr="009B75EE">
        <w:rPr>
          <w:rFonts w:eastAsiaTheme="minorEastAsia" w:hint="eastAsia"/>
          <w:sz w:val="21"/>
          <w:szCs w:val="21"/>
          <w:lang w:eastAsia="zh-CN"/>
        </w:rPr>
        <w:t>e</w:t>
      </w:r>
      <w:r w:rsidR="00C310C3" w:rsidRPr="009B75EE">
        <w:rPr>
          <w:rFonts w:eastAsiaTheme="minorEastAsia"/>
          <w:sz w:val="21"/>
          <w:szCs w:val="21"/>
          <w:lang w:eastAsia="zh-CN"/>
        </w:rPr>
        <w:t xml:space="preserve"> </w:t>
      </w:r>
      <w:r w:rsidRPr="009B75EE">
        <w:rPr>
          <w:rFonts w:eastAsiaTheme="minorEastAsia"/>
          <w:sz w:val="21"/>
          <w:szCs w:val="21"/>
          <w:lang w:eastAsia="zh-CN"/>
        </w:rPr>
        <w:t xml:space="preserve">RRM </w:t>
      </w:r>
      <w:r w:rsidR="00C310C3" w:rsidRPr="009B75EE">
        <w:rPr>
          <w:rFonts w:eastAsiaTheme="minorEastAsia"/>
          <w:sz w:val="21"/>
          <w:szCs w:val="21"/>
          <w:lang w:eastAsia="zh-CN"/>
        </w:rPr>
        <w:t xml:space="preserve">impact due to </w:t>
      </w:r>
      <w:r w:rsidRPr="009B75EE">
        <w:rPr>
          <w:rFonts w:eastAsiaTheme="minorEastAsia"/>
          <w:sz w:val="21"/>
          <w:szCs w:val="21"/>
          <w:lang w:eastAsia="zh-CN"/>
        </w:rPr>
        <w:t>event triggered L1 measurement reporting could include the followings:</w:t>
      </w:r>
    </w:p>
    <w:p w14:paraId="61E52AA8" w14:textId="0533D183" w:rsidR="00BF67C9" w:rsidRPr="009B75EE" w:rsidRDefault="00BF67C9" w:rsidP="00733F8F">
      <w:pPr>
        <w:pStyle w:val="afe"/>
        <w:numPr>
          <w:ilvl w:val="0"/>
          <w:numId w:val="30"/>
        </w:numPr>
        <w:spacing w:beforeLines="50" w:before="120" w:afterLines="50" w:after="120"/>
        <w:jc w:val="both"/>
        <w:rPr>
          <w:rFonts w:eastAsiaTheme="minorEastAsia"/>
          <w:sz w:val="21"/>
          <w:szCs w:val="21"/>
          <w:lang w:eastAsia="zh-CN"/>
        </w:rPr>
      </w:pPr>
      <w:r w:rsidRPr="009B75EE">
        <w:rPr>
          <w:rFonts w:eastAsiaTheme="minorEastAsia"/>
          <w:sz w:val="21"/>
          <w:szCs w:val="21"/>
          <w:lang w:eastAsia="zh-CN"/>
        </w:rPr>
        <w:t>Capabilities for Support of Event Triggering and Reporting Criteria</w:t>
      </w:r>
    </w:p>
    <w:p w14:paraId="13EF4FA9" w14:textId="0A330771" w:rsidR="00BF67C9" w:rsidRPr="009B75EE" w:rsidRDefault="00C310C3" w:rsidP="00733F8F">
      <w:pPr>
        <w:pStyle w:val="afe"/>
        <w:numPr>
          <w:ilvl w:val="0"/>
          <w:numId w:val="30"/>
        </w:numPr>
        <w:spacing w:beforeLines="50" w:before="120" w:afterLines="50" w:after="120"/>
        <w:jc w:val="both"/>
        <w:rPr>
          <w:rFonts w:eastAsiaTheme="minorEastAsia"/>
          <w:sz w:val="21"/>
          <w:szCs w:val="21"/>
          <w:lang w:eastAsia="zh-CN"/>
        </w:rPr>
      </w:pPr>
      <w:r w:rsidRPr="009B75EE">
        <w:rPr>
          <w:rFonts w:eastAsiaTheme="minorEastAsia"/>
          <w:sz w:val="21"/>
          <w:szCs w:val="21"/>
          <w:lang w:eastAsia="zh-CN"/>
        </w:rPr>
        <w:t>E</w:t>
      </w:r>
      <w:r w:rsidR="00BF67C9" w:rsidRPr="009B75EE">
        <w:rPr>
          <w:rFonts w:eastAsiaTheme="minorEastAsia"/>
          <w:sz w:val="21"/>
          <w:szCs w:val="21"/>
          <w:lang w:eastAsia="zh-CN"/>
        </w:rPr>
        <w:t>vent-triggered L1 reporting delay requirement</w:t>
      </w:r>
    </w:p>
    <w:p w14:paraId="7B34D600" w14:textId="2695F154" w:rsidR="00BF67C9" w:rsidRPr="009B75EE" w:rsidRDefault="009B75EE" w:rsidP="00733F8F">
      <w:pPr>
        <w:pStyle w:val="afe"/>
        <w:numPr>
          <w:ilvl w:val="0"/>
          <w:numId w:val="30"/>
        </w:numPr>
        <w:spacing w:beforeLines="50" w:before="120" w:afterLines="50" w:after="120"/>
        <w:jc w:val="both"/>
        <w:rPr>
          <w:rFonts w:eastAsiaTheme="minorEastAsia"/>
          <w:sz w:val="21"/>
          <w:szCs w:val="21"/>
          <w:lang w:eastAsia="zh-CN"/>
        </w:rPr>
      </w:pPr>
      <w:r>
        <w:rPr>
          <w:rFonts w:eastAsia="宋体"/>
          <w:color w:val="000000" w:themeColor="text1"/>
          <w:sz w:val="21"/>
          <w:szCs w:val="21"/>
        </w:rPr>
        <w:t>T</w:t>
      </w:r>
      <w:r w:rsidRPr="00756680">
        <w:rPr>
          <w:rFonts w:eastAsia="宋体"/>
          <w:color w:val="000000" w:themeColor="text1"/>
          <w:sz w:val="21"/>
          <w:szCs w:val="21"/>
          <w:lang w:val="en-US"/>
        </w:rPr>
        <w:t xml:space="preserve">he accuracy requirement for </w:t>
      </w:r>
      <w:proofErr w:type="spellStart"/>
      <w:r w:rsidRPr="00756680">
        <w:rPr>
          <w:rFonts w:eastAsia="宋体"/>
          <w:color w:val="000000" w:themeColor="text1"/>
          <w:sz w:val="21"/>
          <w:szCs w:val="21"/>
          <w:lang w:val="en-US"/>
        </w:rPr>
        <w:t>ev</w:t>
      </w:r>
      <w:r w:rsidR="00C310C3" w:rsidRPr="009B75EE">
        <w:rPr>
          <w:rFonts w:eastAsiaTheme="minorEastAsia"/>
          <w:sz w:val="21"/>
          <w:szCs w:val="21"/>
          <w:lang w:eastAsia="zh-CN"/>
        </w:rPr>
        <w:t>ent</w:t>
      </w:r>
      <w:proofErr w:type="spellEnd"/>
      <w:r w:rsidR="00C310C3" w:rsidRPr="009B75EE">
        <w:rPr>
          <w:rFonts w:eastAsiaTheme="minorEastAsia"/>
          <w:sz w:val="21"/>
          <w:szCs w:val="21"/>
          <w:lang w:eastAsia="zh-CN"/>
        </w:rPr>
        <w:t>-triggered L1 reporting delay requirement</w:t>
      </w:r>
    </w:p>
    <w:p w14:paraId="6E3B0F2E" w14:textId="6CBC0C61" w:rsidR="00C310C3" w:rsidRPr="009B75EE" w:rsidRDefault="00C310C3" w:rsidP="00733F8F">
      <w:pPr>
        <w:pStyle w:val="afe"/>
        <w:numPr>
          <w:ilvl w:val="0"/>
          <w:numId w:val="30"/>
        </w:numPr>
        <w:spacing w:beforeLines="50" w:before="120" w:afterLines="50" w:after="120"/>
        <w:jc w:val="both"/>
        <w:rPr>
          <w:rFonts w:eastAsiaTheme="minorEastAsia"/>
          <w:sz w:val="21"/>
          <w:szCs w:val="21"/>
          <w:lang w:eastAsia="zh-CN"/>
        </w:rPr>
      </w:pPr>
      <w:r w:rsidRPr="009B75EE">
        <w:rPr>
          <w:rFonts w:eastAsiaTheme="minorEastAsia" w:hint="eastAsia"/>
          <w:sz w:val="21"/>
          <w:szCs w:val="21"/>
          <w:lang w:eastAsia="zh-CN"/>
        </w:rPr>
        <w:t>Other</w:t>
      </w:r>
      <w:r w:rsidRPr="009B75EE">
        <w:rPr>
          <w:rFonts w:eastAsiaTheme="minorEastAsia"/>
          <w:sz w:val="21"/>
          <w:szCs w:val="21"/>
          <w:lang w:eastAsia="zh-CN"/>
        </w:rPr>
        <w:t xml:space="preserve"> potential impact of event-triggered L1 reporting to other LTM requirements</w:t>
      </w:r>
      <w:r w:rsidRPr="009B75EE">
        <w:rPr>
          <w:rFonts w:eastAsiaTheme="minorEastAsia" w:hint="eastAsia"/>
          <w:sz w:val="21"/>
          <w:szCs w:val="21"/>
          <w:lang w:eastAsia="zh-CN"/>
        </w:rPr>
        <w:t>,</w:t>
      </w:r>
      <w:r w:rsidRPr="009B75EE">
        <w:rPr>
          <w:rFonts w:eastAsiaTheme="minorEastAsia"/>
          <w:sz w:val="21"/>
          <w:szCs w:val="21"/>
          <w:lang w:eastAsia="zh-CN"/>
        </w:rPr>
        <w:t xml:space="preserve"> e.g., known TCI state condition for early TCI state activation and cell switch</w:t>
      </w:r>
    </w:p>
    <w:p w14:paraId="155EBB10" w14:textId="4B8C303E" w:rsidR="00C310C3" w:rsidRPr="009B75EE" w:rsidRDefault="00403E72" w:rsidP="00733F8F">
      <w:pPr>
        <w:spacing w:beforeLines="50" w:before="120" w:afterLines="50" w:after="120"/>
        <w:jc w:val="both"/>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 xml:space="preserve">n our view, we can start from the first 2 bullets which received the majority support.  </w:t>
      </w:r>
    </w:p>
    <w:p w14:paraId="00737C82" w14:textId="7CED2109" w:rsidR="00091E20" w:rsidRPr="009B75EE" w:rsidRDefault="00403E72" w:rsidP="00733F8F">
      <w:pPr>
        <w:spacing w:beforeLines="50" w:before="120" w:afterLines="50" w:after="120"/>
        <w:jc w:val="both"/>
        <w:rPr>
          <w:sz w:val="21"/>
          <w:szCs w:val="21"/>
        </w:rPr>
      </w:pPr>
      <w:r>
        <w:rPr>
          <w:rFonts w:eastAsiaTheme="minorEastAsia"/>
          <w:sz w:val="21"/>
          <w:szCs w:val="21"/>
          <w:lang w:eastAsia="zh-CN"/>
        </w:rPr>
        <w:t>For example,</w:t>
      </w:r>
      <w:r w:rsidRPr="00403E72">
        <w:rPr>
          <w:rFonts w:eastAsia="宋体"/>
          <w:color w:val="000000" w:themeColor="text1"/>
          <w:sz w:val="21"/>
          <w:szCs w:val="21"/>
          <w:lang w:val="en-US"/>
        </w:rPr>
        <w:t xml:space="preserve"> </w:t>
      </w:r>
      <w:r>
        <w:rPr>
          <w:rFonts w:eastAsia="宋体"/>
          <w:color w:val="000000" w:themeColor="text1"/>
          <w:sz w:val="21"/>
          <w:szCs w:val="21"/>
          <w:lang w:val="en-US"/>
        </w:rPr>
        <w:t>the re</w:t>
      </w:r>
      <w:r w:rsidRPr="00756680">
        <w:rPr>
          <w:rFonts w:eastAsia="宋体"/>
          <w:color w:val="000000" w:themeColor="text1"/>
          <w:sz w:val="21"/>
          <w:szCs w:val="21"/>
          <w:lang w:val="en-US"/>
        </w:rPr>
        <w:t xml:space="preserve">quirements of </w:t>
      </w:r>
      <w:r>
        <w:rPr>
          <w:rFonts w:eastAsia="宋体"/>
          <w:color w:val="000000" w:themeColor="text1"/>
          <w:sz w:val="21"/>
          <w:szCs w:val="21"/>
          <w:lang w:val="en-US"/>
        </w:rPr>
        <w:t>“</w:t>
      </w:r>
      <w:r w:rsidRPr="00756680">
        <w:rPr>
          <w:rFonts w:eastAsia="宋体"/>
          <w:color w:val="000000" w:themeColor="text1"/>
          <w:sz w:val="21"/>
          <w:szCs w:val="21"/>
          <w:lang w:val="en-US"/>
        </w:rPr>
        <w:t>Capabilities for Support of Event Triggering and Reporting Criteria</w:t>
      </w:r>
      <w:r>
        <w:rPr>
          <w:rFonts w:eastAsia="宋体"/>
          <w:color w:val="000000" w:themeColor="text1"/>
          <w:sz w:val="21"/>
          <w:szCs w:val="21"/>
          <w:lang w:val="en-US"/>
        </w:rPr>
        <w:t>”</w:t>
      </w:r>
      <w:r w:rsidRPr="00756680">
        <w:rPr>
          <w:rFonts w:eastAsia="宋体"/>
          <w:color w:val="000000" w:themeColor="text1"/>
          <w:sz w:val="21"/>
          <w:szCs w:val="21"/>
          <w:lang w:val="en-US"/>
        </w:rPr>
        <w:t xml:space="preserve"> specified in TS38.133 section 9.1.4 need to be updated to cover </w:t>
      </w:r>
      <w:r w:rsidRPr="00756680">
        <w:rPr>
          <w:rFonts w:eastAsia="宋体"/>
          <w:bCs/>
          <w:color w:val="000000" w:themeColor="text1"/>
          <w:sz w:val="21"/>
          <w:szCs w:val="21"/>
          <w:lang w:val="en-US"/>
        </w:rPr>
        <w:t>event triggered L1 measurement reporting</w:t>
      </w:r>
      <w:r>
        <w:rPr>
          <w:rFonts w:eastAsia="宋体"/>
          <w:bCs/>
          <w:color w:val="000000" w:themeColor="text1"/>
          <w:sz w:val="21"/>
          <w:szCs w:val="21"/>
          <w:lang w:val="en-US"/>
        </w:rPr>
        <w:t>.</w:t>
      </w:r>
      <w:r>
        <w:rPr>
          <w:rFonts w:eastAsiaTheme="minorEastAsia"/>
          <w:sz w:val="21"/>
          <w:szCs w:val="21"/>
          <w:lang w:eastAsia="zh-CN"/>
        </w:rPr>
        <w:t xml:space="preserve"> T</w:t>
      </w:r>
      <w:r w:rsidR="00242D34" w:rsidRPr="009B75EE">
        <w:rPr>
          <w:rFonts w:eastAsiaTheme="minorEastAsia"/>
          <w:sz w:val="21"/>
          <w:szCs w:val="21"/>
          <w:lang w:eastAsia="zh-CN"/>
        </w:rPr>
        <w:t xml:space="preserve">he </w:t>
      </w:r>
      <w:r w:rsidR="005E2A9F" w:rsidRPr="009B75EE">
        <w:rPr>
          <w:rFonts w:eastAsiaTheme="minorEastAsia"/>
          <w:sz w:val="21"/>
          <w:szCs w:val="21"/>
          <w:lang w:eastAsia="zh-CN"/>
        </w:rPr>
        <w:t>“</w:t>
      </w:r>
      <w:r w:rsidR="005E2A9F" w:rsidRPr="009B75EE">
        <w:rPr>
          <w:sz w:val="21"/>
          <w:szCs w:val="21"/>
        </w:rPr>
        <w:t>Event Triggered Reporting”</w:t>
      </w:r>
      <w:r w:rsidR="00C03C97" w:rsidRPr="009B75EE">
        <w:rPr>
          <w:sz w:val="21"/>
          <w:szCs w:val="21"/>
        </w:rPr>
        <w:t xml:space="preserve"> </w:t>
      </w:r>
      <w:r>
        <w:rPr>
          <w:sz w:val="21"/>
          <w:szCs w:val="21"/>
        </w:rPr>
        <w:t>can</w:t>
      </w:r>
      <w:r w:rsidR="00C03C97" w:rsidRPr="009B75EE">
        <w:rPr>
          <w:sz w:val="21"/>
          <w:szCs w:val="21"/>
        </w:rPr>
        <w:t xml:space="preserve"> be introduced in</w:t>
      </w:r>
      <w:r w:rsidR="005E2A9F" w:rsidRPr="009B75EE">
        <w:rPr>
          <w:sz w:val="21"/>
          <w:szCs w:val="21"/>
        </w:rPr>
        <w:t xml:space="preserve"> section 9.</w:t>
      </w:r>
      <w:r w:rsidR="00C03C97" w:rsidRPr="009B75EE">
        <w:rPr>
          <w:sz w:val="21"/>
          <w:szCs w:val="21"/>
        </w:rPr>
        <w:t>1</w:t>
      </w:r>
      <w:r w:rsidR="005E2A9F" w:rsidRPr="009B75EE">
        <w:rPr>
          <w:sz w:val="21"/>
          <w:szCs w:val="21"/>
        </w:rPr>
        <w:t>4.3 and section 9.15.3</w:t>
      </w:r>
      <w:r w:rsidR="00E65208" w:rsidRPr="009B75EE">
        <w:rPr>
          <w:sz w:val="21"/>
          <w:szCs w:val="21"/>
        </w:rPr>
        <w:t xml:space="preserve"> </w:t>
      </w:r>
      <w:r>
        <w:rPr>
          <w:sz w:val="21"/>
          <w:szCs w:val="21"/>
        </w:rPr>
        <w:t xml:space="preserve">for </w:t>
      </w:r>
      <w:r w:rsidRPr="00756680">
        <w:rPr>
          <w:rFonts w:eastAsia="宋体"/>
          <w:bCs/>
          <w:color w:val="000000" w:themeColor="text1"/>
          <w:sz w:val="21"/>
          <w:szCs w:val="21"/>
          <w:lang w:val="en-US"/>
        </w:rPr>
        <w:t>event triggered L1 measurement reporting</w:t>
      </w:r>
      <w:r>
        <w:rPr>
          <w:sz w:val="21"/>
          <w:szCs w:val="21"/>
        </w:rPr>
        <w:t xml:space="preserve"> delay requirements as well</w:t>
      </w:r>
      <w:r w:rsidR="00E65208" w:rsidRPr="009B75EE">
        <w:rPr>
          <w:sz w:val="21"/>
          <w:szCs w:val="21"/>
        </w:rPr>
        <w:t>.</w:t>
      </w:r>
    </w:p>
    <w:p w14:paraId="39BAD32A" w14:textId="5AC2FF77" w:rsidR="00C03C97" w:rsidRPr="00403E72" w:rsidRDefault="00C03C97" w:rsidP="00733F8F">
      <w:pPr>
        <w:spacing w:beforeLines="50" w:before="120" w:afterLines="50" w:after="120"/>
        <w:jc w:val="both"/>
        <w:rPr>
          <w:rFonts w:eastAsiaTheme="minorEastAsia"/>
          <w:b/>
          <w:bCs/>
          <w:sz w:val="21"/>
          <w:szCs w:val="21"/>
          <w:lang w:eastAsia="zh-CN"/>
        </w:rPr>
      </w:pPr>
      <w:r w:rsidRPr="00403E72">
        <w:rPr>
          <w:rFonts w:eastAsiaTheme="minorEastAsia" w:hint="eastAsia"/>
          <w:b/>
          <w:bCs/>
          <w:sz w:val="21"/>
          <w:szCs w:val="21"/>
          <w:lang w:eastAsia="zh-CN"/>
        </w:rPr>
        <w:t>Proposal</w:t>
      </w:r>
      <w:r w:rsidRPr="00403E72">
        <w:rPr>
          <w:rFonts w:eastAsiaTheme="minorEastAsia"/>
          <w:b/>
          <w:bCs/>
          <w:sz w:val="21"/>
          <w:szCs w:val="21"/>
          <w:lang w:eastAsia="zh-CN"/>
        </w:rPr>
        <w:t xml:space="preserve"> 1:</w:t>
      </w:r>
      <w:r w:rsidR="00403E72" w:rsidRPr="00403E72">
        <w:rPr>
          <w:rFonts w:eastAsiaTheme="minorEastAsia"/>
          <w:b/>
          <w:bCs/>
          <w:sz w:val="21"/>
          <w:szCs w:val="21"/>
          <w:lang w:eastAsia="zh-CN"/>
        </w:rPr>
        <w:t xml:space="preserve"> RAN4 to introduce requirements of</w:t>
      </w:r>
      <w:r w:rsidR="00403E72" w:rsidRPr="00403E72">
        <w:rPr>
          <w:rFonts w:eastAsia="宋体"/>
          <w:b/>
          <w:bCs/>
          <w:color w:val="000000" w:themeColor="text1"/>
          <w:sz w:val="21"/>
          <w:szCs w:val="21"/>
          <w:lang w:val="en-US"/>
        </w:rPr>
        <w:t xml:space="preserve"> </w:t>
      </w:r>
      <w:r w:rsidR="00403E72" w:rsidRPr="00403E72">
        <w:rPr>
          <w:rFonts w:eastAsia="宋体"/>
          <w:b/>
          <w:color w:val="000000" w:themeColor="text1"/>
          <w:sz w:val="21"/>
          <w:szCs w:val="21"/>
          <w:lang w:val="en-US"/>
        </w:rPr>
        <w:t>“Capabilities for Support of Event Triggering and Reporting Criteria” and “</w:t>
      </w:r>
      <w:r w:rsidR="00403E72" w:rsidRPr="00403E72">
        <w:rPr>
          <w:rFonts w:eastAsia="宋体"/>
          <w:b/>
          <w:bCs/>
          <w:color w:val="000000" w:themeColor="text1"/>
          <w:sz w:val="21"/>
          <w:szCs w:val="21"/>
          <w:lang w:val="en-US"/>
        </w:rPr>
        <w:t>event triggered L1 measurement reporting</w:t>
      </w:r>
      <w:r w:rsidR="00403E72" w:rsidRPr="00403E72">
        <w:rPr>
          <w:rFonts w:eastAsiaTheme="minorEastAsia"/>
          <w:b/>
          <w:bCs/>
          <w:sz w:val="21"/>
          <w:szCs w:val="21"/>
          <w:lang w:eastAsia="zh-CN"/>
        </w:rPr>
        <w:t xml:space="preserve"> delay”</w:t>
      </w:r>
      <w:r w:rsidRPr="00403E72">
        <w:rPr>
          <w:b/>
          <w:bCs/>
          <w:sz w:val="21"/>
          <w:szCs w:val="21"/>
        </w:rPr>
        <w:t>.</w:t>
      </w:r>
    </w:p>
    <w:p w14:paraId="21B7E6E6" w14:textId="78770060" w:rsidR="0091469E" w:rsidRDefault="0091469E" w:rsidP="00733F8F">
      <w:pPr>
        <w:pStyle w:val="2"/>
        <w:jc w:val="both"/>
        <w:rPr>
          <w:lang w:eastAsia="zh-CN"/>
        </w:rPr>
      </w:pPr>
      <w:r w:rsidRPr="0091469E">
        <w:rPr>
          <w:lang w:eastAsia="zh-CN"/>
        </w:rPr>
        <w:t xml:space="preserve">CSI-RS </w:t>
      </w:r>
      <w:r w:rsidR="007E7361">
        <w:rPr>
          <w:lang w:eastAsia="zh-CN"/>
        </w:rPr>
        <w:t xml:space="preserve">based L1 </w:t>
      </w:r>
      <w:r w:rsidRPr="0091469E">
        <w:rPr>
          <w:lang w:eastAsia="zh-CN"/>
        </w:rPr>
        <w:t>measurements</w:t>
      </w:r>
    </w:p>
    <w:p w14:paraId="1D2F6513" w14:textId="19F23F33" w:rsidR="00585615" w:rsidRPr="00585615" w:rsidRDefault="00585615" w:rsidP="00733F8F">
      <w:pPr>
        <w:jc w:val="both"/>
        <w:rPr>
          <w:rFonts w:eastAsia="宋体"/>
          <w:color w:val="000000" w:themeColor="text1"/>
          <w:sz w:val="21"/>
          <w:szCs w:val="21"/>
          <w:lang w:val="en-US"/>
        </w:rPr>
      </w:pPr>
      <w:r w:rsidRPr="00585615">
        <w:rPr>
          <w:rFonts w:eastAsia="宋体" w:hint="eastAsia"/>
          <w:color w:val="000000" w:themeColor="text1"/>
          <w:sz w:val="21"/>
          <w:szCs w:val="21"/>
          <w:lang w:val="en-US"/>
        </w:rPr>
        <w:t>R</w:t>
      </w:r>
      <w:r w:rsidRPr="00585615">
        <w:rPr>
          <w:rFonts w:eastAsia="宋体"/>
          <w:color w:val="000000" w:themeColor="text1"/>
          <w:sz w:val="21"/>
          <w:szCs w:val="21"/>
          <w:lang w:val="en-US"/>
        </w:rPr>
        <w:t>AN4 has agreed</w:t>
      </w:r>
      <w:r w:rsidRPr="00585615">
        <w:rPr>
          <w:rFonts w:eastAsia="宋体" w:hint="eastAsia"/>
          <w:color w:val="000000" w:themeColor="text1"/>
          <w:sz w:val="21"/>
          <w:szCs w:val="21"/>
          <w:lang w:val="en-US"/>
        </w:rPr>
        <w:t xml:space="preserve"> </w:t>
      </w:r>
      <w:r w:rsidRPr="00585615">
        <w:rPr>
          <w:rFonts w:eastAsia="宋体"/>
          <w:color w:val="000000" w:themeColor="text1"/>
          <w:sz w:val="21"/>
          <w:szCs w:val="21"/>
          <w:lang w:val="en-US"/>
        </w:rPr>
        <w:t>to consider the following requirements need to be discussed for CSI-RS based L1 RSRP measurement on LTM candidate cell(s)</w:t>
      </w:r>
      <w:r w:rsidR="00733F8F">
        <w:rPr>
          <w:rFonts w:eastAsia="宋体"/>
          <w:color w:val="000000" w:themeColor="text1"/>
          <w:sz w:val="21"/>
          <w:szCs w:val="21"/>
          <w:lang w:val="en-US"/>
        </w:rPr>
        <w:t>:</w:t>
      </w:r>
    </w:p>
    <w:p w14:paraId="3E453D9A" w14:textId="77777777" w:rsidR="00585615" w:rsidRPr="00585615" w:rsidRDefault="00585615" w:rsidP="00733F8F">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Measurement delay</w:t>
      </w:r>
    </w:p>
    <w:p w14:paraId="01592387" w14:textId="77777777" w:rsidR="00585615" w:rsidRPr="00585615" w:rsidRDefault="00585615" w:rsidP="00733F8F">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Measurement reporting requirements</w:t>
      </w:r>
    </w:p>
    <w:p w14:paraId="53B498B5" w14:textId="77777777" w:rsidR="00585615" w:rsidRPr="00585615" w:rsidRDefault="00585615" w:rsidP="00733F8F">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Measurement restrictions</w:t>
      </w:r>
    </w:p>
    <w:p w14:paraId="5253271A" w14:textId="77777777" w:rsidR="00585615" w:rsidRPr="00585615" w:rsidRDefault="00585615" w:rsidP="00733F8F">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Scheduling availability</w:t>
      </w:r>
    </w:p>
    <w:p w14:paraId="08566D92" w14:textId="4D927A5B" w:rsidR="00585615" w:rsidRDefault="00585615" w:rsidP="00733F8F">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o</w:t>
      </w:r>
      <w:r w:rsidRPr="00585615">
        <w:rPr>
          <w:rFonts w:eastAsia="宋体"/>
          <w:color w:val="000000" w:themeColor="text1"/>
          <w:sz w:val="21"/>
          <w:szCs w:val="21"/>
          <w:lang w:val="en-US"/>
        </w:rPr>
        <w:tab/>
        <w:t>FFS on other potential impact.</w:t>
      </w:r>
    </w:p>
    <w:tbl>
      <w:tblPr>
        <w:tblStyle w:val="afa"/>
        <w:tblW w:w="0" w:type="auto"/>
        <w:tblInd w:w="-5" w:type="dxa"/>
        <w:tblLook w:val="04A0" w:firstRow="1" w:lastRow="0" w:firstColumn="1" w:lastColumn="0" w:noHBand="0" w:noVBand="1"/>
      </w:tblPr>
      <w:tblGrid>
        <w:gridCol w:w="9163"/>
      </w:tblGrid>
      <w:tr w:rsidR="00733F8F" w14:paraId="43B8EA7D" w14:textId="77777777" w:rsidTr="00733F8F">
        <w:tc>
          <w:tcPr>
            <w:tcW w:w="9163" w:type="dxa"/>
          </w:tcPr>
          <w:p w14:paraId="28088B7D" w14:textId="5BB437DB" w:rsidR="00733F8F" w:rsidRPr="007904FF" w:rsidRDefault="00733F8F" w:rsidP="00CA1FB2">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2-3-2: </w:t>
            </w:r>
            <w:r w:rsidR="00CA1FB2" w:rsidRPr="007904FF">
              <w:rPr>
                <w:b/>
                <w:color w:val="000000" w:themeColor="text1"/>
                <w:sz w:val="21"/>
                <w:szCs w:val="21"/>
                <w:u w:val="single"/>
                <w:lang w:val="en-US" w:eastAsia="ko-KR"/>
              </w:rPr>
              <w:t>definition of intra-frequency and inter-frequency for CSI-RS based L1 measurement</w:t>
            </w:r>
          </w:p>
          <w:p w14:paraId="6ADBF839" w14:textId="77777777" w:rsidR="00733F8F" w:rsidRPr="007904FF" w:rsidRDefault="00733F8F" w:rsidP="00733F8F">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lastRenderedPageBreak/>
              <w:t>Candidate solutions:</w:t>
            </w:r>
          </w:p>
          <w:p w14:paraId="13CE9D4B" w14:textId="77777777" w:rsidR="00733F8F" w:rsidRPr="007904FF" w:rsidRDefault="00733F8F" w:rsidP="00733F8F">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1: following CSI-RS based L3 measurement, (Apple)</w:t>
            </w:r>
          </w:p>
          <w:p w14:paraId="78750003" w14:textId="77777777" w:rsidR="00733F8F" w:rsidRPr="007904FF" w:rsidRDefault="00733F8F" w:rsidP="00733F8F">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A measurement is defined as a CSI-RS based intra-frequency L1 measurement provided that:</w:t>
            </w:r>
          </w:p>
          <w:p w14:paraId="3B8E7504" w14:textId="77777777" w:rsidR="00733F8F" w:rsidRPr="007904FF" w:rsidRDefault="00733F8F" w:rsidP="00733F8F">
            <w:pPr>
              <w:pStyle w:val="afe"/>
              <w:numPr>
                <w:ilvl w:val="3"/>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the SCS of the CSI-RS resource of the </w:t>
            </w:r>
            <w:proofErr w:type="spellStart"/>
            <w:r w:rsidRPr="007904FF">
              <w:rPr>
                <w:rFonts w:eastAsia="宋体"/>
                <w:color w:val="000000" w:themeColor="text1"/>
                <w:sz w:val="21"/>
                <w:szCs w:val="21"/>
                <w:lang w:val="en-US"/>
              </w:rPr>
              <w:t>neighbour</w:t>
            </w:r>
            <w:proofErr w:type="spellEnd"/>
            <w:r w:rsidRPr="007904FF">
              <w:rPr>
                <w:rFonts w:eastAsia="宋体"/>
                <w:color w:val="000000" w:themeColor="text1"/>
                <w:sz w:val="21"/>
                <w:szCs w:val="21"/>
                <w:lang w:val="en-US"/>
              </w:rPr>
              <w:t xml:space="preserve"> cell configured for L1 measurement is the same as the SCS of the CSI-RS resource on the serving cell indicated for L1 measurement, and</w:t>
            </w:r>
          </w:p>
          <w:p w14:paraId="632BF317" w14:textId="77777777" w:rsidR="00733F8F" w:rsidRPr="007904FF" w:rsidRDefault="00733F8F" w:rsidP="00733F8F">
            <w:pPr>
              <w:pStyle w:val="afe"/>
              <w:numPr>
                <w:ilvl w:val="3"/>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the CP type of the CSI-RS resource of </w:t>
            </w:r>
            <w:proofErr w:type="spellStart"/>
            <w:r w:rsidRPr="007904FF">
              <w:rPr>
                <w:rFonts w:eastAsia="宋体"/>
                <w:color w:val="000000" w:themeColor="text1"/>
                <w:sz w:val="21"/>
                <w:szCs w:val="21"/>
                <w:lang w:val="en-US"/>
              </w:rPr>
              <w:t>neighbour</w:t>
            </w:r>
            <w:proofErr w:type="spellEnd"/>
            <w:r w:rsidRPr="007904FF">
              <w:rPr>
                <w:rFonts w:eastAsia="宋体"/>
                <w:color w:val="000000" w:themeColor="text1"/>
                <w:sz w:val="21"/>
                <w:szCs w:val="21"/>
                <w:lang w:val="en-US"/>
              </w:rPr>
              <w:t xml:space="preserve"> cell configured for L1 measurement is the same as the CP type of the CSI-RS resource of the serving cell indicated for L1 measurement, and</w:t>
            </w:r>
          </w:p>
          <w:p w14:paraId="2819B4FD" w14:textId="77777777" w:rsidR="00733F8F" w:rsidRPr="007904FF" w:rsidRDefault="00733F8F" w:rsidP="00733F8F">
            <w:pPr>
              <w:pStyle w:val="afe"/>
              <w:numPr>
                <w:ilvl w:val="4"/>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It is applied for SCS = 60KHz</w:t>
            </w:r>
          </w:p>
          <w:p w14:paraId="7D411C82" w14:textId="77777777" w:rsidR="00733F8F" w:rsidRPr="007904FF" w:rsidRDefault="00733F8F" w:rsidP="00733F8F">
            <w:pPr>
              <w:pStyle w:val="afe"/>
              <w:numPr>
                <w:ilvl w:val="3"/>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the </w:t>
            </w:r>
            <w:proofErr w:type="spellStart"/>
            <w:r w:rsidRPr="007904FF">
              <w:rPr>
                <w:rFonts w:eastAsia="宋体"/>
                <w:color w:val="000000" w:themeColor="text1"/>
                <w:sz w:val="21"/>
                <w:szCs w:val="21"/>
                <w:lang w:val="en-US"/>
              </w:rPr>
              <w:t>centre</w:t>
            </w:r>
            <w:proofErr w:type="spellEnd"/>
            <w:r w:rsidRPr="007904FF">
              <w:rPr>
                <w:rFonts w:eastAsia="宋体"/>
                <w:color w:val="000000" w:themeColor="text1"/>
                <w:sz w:val="21"/>
                <w:szCs w:val="21"/>
                <w:lang w:val="en-US"/>
              </w:rPr>
              <w:t xml:space="preserve"> frequency of the CSI-RS resource of the </w:t>
            </w:r>
            <w:proofErr w:type="spellStart"/>
            <w:r w:rsidRPr="007904FF">
              <w:rPr>
                <w:rFonts w:eastAsia="宋体"/>
                <w:color w:val="000000" w:themeColor="text1"/>
                <w:sz w:val="21"/>
                <w:szCs w:val="21"/>
                <w:lang w:val="en-US"/>
              </w:rPr>
              <w:t>neighbour</w:t>
            </w:r>
            <w:proofErr w:type="spellEnd"/>
            <w:r w:rsidRPr="007904FF">
              <w:rPr>
                <w:rFonts w:eastAsia="宋体"/>
                <w:color w:val="000000" w:themeColor="text1"/>
                <w:sz w:val="21"/>
                <w:szCs w:val="21"/>
                <w:lang w:val="en-US"/>
              </w:rPr>
              <w:t xml:space="preserve"> cell configured for L1 measurement is the same as the </w:t>
            </w:r>
            <w:proofErr w:type="spellStart"/>
            <w:r w:rsidRPr="007904FF">
              <w:rPr>
                <w:rFonts w:eastAsia="宋体"/>
                <w:color w:val="000000" w:themeColor="text1"/>
                <w:sz w:val="21"/>
                <w:szCs w:val="21"/>
                <w:lang w:val="en-US"/>
              </w:rPr>
              <w:t>centre</w:t>
            </w:r>
            <w:proofErr w:type="spellEnd"/>
            <w:r w:rsidRPr="007904FF">
              <w:rPr>
                <w:rFonts w:eastAsia="宋体"/>
                <w:color w:val="000000" w:themeColor="text1"/>
                <w:sz w:val="21"/>
                <w:szCs w:val="21"/>
                <w:lang w:val="en-US"/>
              </w:rPr>
              <w:t xml:space="preserve"> frequency of the CSI-RS resource of the serving cell indicated for L1 measurement</w:t>
            </w:r>
          </w:p>
          <w:p w14:paraId="45EF95D2" w14:textId="77777777" w:rsidR="00733F8F" w:rsidRPr="007904FF" w:rsidRDefault="00733F8F" w:rsidP="00733F8F">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Option 2: </w:t>
            </w:r>
            <w:r w:rsidRPr="007904FF">
              <w:rPr>
                <w:rFonts w:eastAsia="宋体"/>
                <w:bCs/>
                <w:color w:val="000000" w:themeColor="text1"/>
                <w:sz w:val="21"/>
                <w:szCs w:val="21"/>
                <w:lang w:val="en-US"/>
              </w:rPr>
              <w:t>Categorize CSI-RS based L1-RSRP measurement into CSI-RS based L1-RSRP measurement within active BWP and outside active BWP for further discussion. (MTK)</w:t>
            </w:r>
          </w:p>
          <w:p w14:paraId="13537707" w14:textId="77777777" w:rsidR="00733F8F" w:rsidRPr="007904FF" w:rsidRDefault="00733F8F" w:rsidP="00733F8F">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hint="eastAsia"/>
                <w:color w:val="000000" w:themeColor="text1"/>
                <w:sz w:val="21"/>
                <w:szCs w:val="21"/>
                <w:lang w:val="en-US"/>
              </w:rPr>
              <w:t>O</w:t>
            </w:r>
            <w:r w:rsidRPr="007904FF">
              <w:rPr>
                <w:rFonts w:eastAsia="宋体"/>
                <w:color w:val="000000" w:themeColor="text1"/>
                <w:sz w:val="21"/>
                <w:szCs w:val="21"/>
                <w:lang w:val="en-US"/>
              </w:rPr>
              <w:t>ption 3: For CSI-RS based L1 measurement, RAN4 not to introduce definition of intra-frequency/inter-frequency candidate cell measurement. (vivo)</w:t>
            </w:r>
          </w:p>
          <w:p w14:paraId="040A03F0" w14:textId="77777777" w:rsidR="00733F8F" w:rsidRPr="007904FF" w:rsidRDefault="00733F8F" w:rsidP="00733F8F">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164F6B18" w14:textId="77777777" w:rsidR="00733F8F" w:rsidRDefault="00733F8F" w:rsidP="00733F8F">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p w14:paraId="6E928DD9" w14:textId="77777777" w:rsidR="00CA1FB2" w:rsidRPr="007904FF" w:rsidRDefault="00CA1FB2" w:rsidP="00CA1FB2">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2-3-3: supported measurement types </w:t>
            </w:r>
          </w:p>
          <w:p w14:paraId="0758B259" w14:textId="77777777" w:rsidR="00CA1FB2" w:rsidRPr="007904FF" w:rsidRDefault="00CA1FB2" w:rsidP="00CA1FB2">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Candidate solutions:</w:t>
            </w:r>
          </w:p>
          <w:p w14:paraId="70BEC530" w14:textId="77777777" w:rsidR="00CA1FB2" w:rsidRPr="007904FF" w:rsidRDefault="00CA1FB2" w:rsidP="00CA1FB2">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1: (CATT)</w:t>
            </w:r>
          </w:p>
          <w:p w14:paraId="619FBFDE" w14:textId="77777777" w:rsidR="00CA1FB2" w:rsidRPr="007904FF" w:rsidRDefault="00CA1FB2" w:rsidP="00CA1FB2">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Intra-frequency </w:t>
            </w:r>
          </w:p>
          <w:p w14:paraId="4890842F" w14:textId="77777777" w:rsidR="00CA1FB2" w:rsidRPr="007904FF" w:rsidRDefault="00CA1FB2" w:rsidP="00CA1FB2">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Inter-frequency without gap </w:t>
            </w:r>
          </w:p>
          <w:p w14:paraId="6B2BE56D" w14:textId="77777777" w:rsidR="00CA1FB2" w:rsidRPr="007904FF" w:rsidRDefault="00CA1FB2" w:rsidP="00CA1FB2">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Inter-frequency with gap </w:t>
            </w:r>
          </w:p>
          <w:p w14:paraId="0E0D6516" w14:textId="77777777" w:rsidR="00CA1FB2" w:rsidRPr="007904FF" w:rsidRDefault="00CA1FB2" w:rsidP="00CA1FB2">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2: (Apple)</w:t>
            </w:r>
          </w:p>
          <w:p w14:paraId="32EBB26B" w14:textId="77777777" w:rsidR="00CA1FB2" w:rsidRPr="007904FF" w:rsidRDefault="00CA1FB2" w:rsidP="00CA1FB2">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Intra-frequency without gap</w:t>
            </w:r>
          </w:p>
          <w:p w14:paraId="172879E8" w14:textId="77777777" w:rsidR="00CA1FB2" w:rsidRPr="007904FF" w:rsidRDefault="00CA1FB2" w:rsidP="00CA1FB2">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Inter-frequency with gap </w:t>
            </w:r>
          </w:p>
          <w:p w14:paraId="06D97441" w14:textId="77777777" w:rsidR="00CA1FB2" w:rsidRPr="007904FF" w:rsidRDefault="00CA1FB2" w:rsidP="00CA1FB2">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Option 3: deprioritize CSI-RS based L1-RSRP measurement outside active BWP in R19. (MTK) </w:t>
            </w:r>
          </w:p>
          <w:p w14:paraId="5F4D9337" w14:textId="77777777" w:rsidR="00CA1FB2" w:rsidRPr="007904FF" w:rsidRDefault="00CA1FB2" w:rsidP="00CA1FB2">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hint="eastAsia"/>
                <w:color w:val="000000" w:themeColor="text1"/>
                <w:sz w:val="21"/>
                <w:szCs w:val="21"/>
                <w:lang w:val="en-US"/>
              </w:rPr>
              <w:t>O</w:t>
            </w:r>
            <w:r w:rsidRPr="007904FF">
              <w:rPr>
                <w:rFonts w:eastAsia="宋体"/>
                <w:color w:val="000000" w:themeColor="text1"/>
                <w:sz w:val="21"/>
                <w:szCs w:val="21"/>
                <w:lang w:val="en-US"/>
              </w:rPr>
              <w:t>pt</w:t>
            </w:r>
            <w:r w:rsidRPr="007904FF">
              <w:rPr>
                <w:rFonts w:eastAsia="宋体" w:hint="eastAsia"/>
                <w:color w:val="000000" w:themeColor="text1"/>
                <w:sz w:val="21"/>
                <w:szCs w:val="21"/>
                <w:lang w:val="en-US"/>
              </w:rPr>
              <w:t>ion</w:t>
            </w:r>
            <w:r w:rsidRPr="007904FF">
              <w:rPr>
                <w:rFonts w:eastAsia="宋体"/>
                <w:color w:val="000000" w:themeColor="text1"/>
                <w:sz w:val="21"/>
                <w:szCs w:val="21"/>
                <w:lang w:val="en-US"/>
              </w:rPr>
              <w:t xml:space="preserve"> 4: (vivo)</w:t>
            </w:r>
          </w:p>
          <w:p w14:paraId="3E158843" w14:textId="77777777" w:rsidR="00CA1FB2" w:rsidRPr="007904FF" w:rsidRDefault="00CA1FB2" w:rsidP="00CA1FB2">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For CSI-RS based L1 measurement on candidate cell with periodic reporting, RRM requirements are specified for the following cases:</w:t>
            </w:r>
          </w:p>
          <w:p w14:paraId="5B193FAA" w14:textId="77777777" w:rsidR="00CA1FB2" w:rsidRPr="007904FF" w:rsidRDefault="00CA1FB2" w:rsidP="00CA1FB2">
            <w:pPr>
              <w:pStyle w:val="afe"/>
              <w:numPr>
                <w:ilvl w:val="3"/>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CSI-RS based L1 measurement without gap</w:t>
            </w:r>
          </w:p>
          <w:p w14:paraId="72AC47FA" w14:textId="77777777" w:rsidR="00CA1FB2" w:rsidRPr="007904FF" w:rsidRDefault="00CA1FB2" w:rsidP="00CA1FB2">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5314100F" w14:textId="4B6B1AEE" w:rsidR="00CA1FB2" w:rsidRPr="00CA1FB2" w:rsidRDefault="00CA1FB2" w:rsidP="00CA1FB2">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tc>
      </w:tr>
    </w:tbl>
    <w:p w14:paraId="44F6521E" w14:textId="480C1E91" w:rsidR="00733F8F" w:rsidRPr="00CA1FB2" w:rsidRDefault="00CA1FB2" w:rsidP="00CA1FB2">
      <w:pPr>
        <w:jc w:val="both"/>
        <w:rPr>
          <w:rFonts w:eastAsia="宋体"/>
          <w:color w:val="000000" w:themeColor="text1"/>
          <w:sz w:val="21"/>
          <w:szCs w:val="21"/>
          <w:lang w:val="en-US"/>
        </w:rPr>
      </w:pPr>
      <w:r w:rsidRPr="00CA1FB2">
        <w:rPr>
          <w:color w:val="000000" w:themeColor="text1"/>
          <w:sz w:val="21"/>
          <w:szCs w:val="21"/>
          <w:lang w:val="en-US" w:eastAsia="ko-KR"/>
        </w:rPr>
        <w:lastRenderedPageBreak/>
        <w:t>About the definition of intra-frequency and inter-frequency for CSI-RS based L1 measurement</w:t>
      </w:r>
      <w:r>
        <w:rPr>
          <w:color w:val="000000" w:themeColor="text1"/>
          <w:sz w:val="21"/>
          <w:szCs w:val="21"/>
          <w:lang w:val="en-US" w:eastAsia="ko-KR"/>
        </w:rPr>
        <w:t>, we prefer to follow CSI-RS based L3 measurement and support Option 1.</w:t>
      </w:r>
    </w:p>
    <w:p w14:paraId="2F659621" w14:textId="66F4F40D" w:rsidR="00733F8F" w:rsidRDefault="00CA1FB2" w:rsidP="00CA1FB2">
      <w:pPr>
        <w:jc w:val="both"/>
        <w:rPr>
          <w:b/>
          <w:color w:val="000000" w:themeColor="text1"/>
          <w:sz w:val="21"/>
          <w:szCs w:val="21"/>
          <w:lang w:val="en-US" w:eastAsia="ko-KR"/>
        </w:rPr>
      </w:pPr>
      <w:r w:rsidRPr="00CA1FB2">
        <w:rPr>
          <w:rFonts w:eastAsia="宋体" w:hint="eastAsia"/>
          <w:b/>
          <w:color w:val="000000" w:themeColor="text1"/>
          <w:sz w:val="21"/>
          <w:szCs w:val="21"/>
          <w:lang w:val="en-US" w:eastAsia="zh-CN"/>
        </w:rPr>
        <w:t>P</w:t>
      </w:r>
      <w:r w:rsidRPr="00CA1FB2">
        <w:rPr>
          <w:rFonts w:eastAsia="宋体"/>
          <w:b/>
          <w:color w:val="000000" w:themeColor="text1"/>
          <w:sz w:val="21"/>
          <w:szCs w:val="21"/>
          <w:lang w:val="en-US" w:eastAsia="zh-CN"/>
        </w:rPr>
        <w:t xml:space="preserve">roposal 1: </w:t>
      </w:r>
      <w:r w:rsidRPr="00CA1FB2">
        <w:rPr>
          <w:b/>
          <w:color w:val="000000" w:themeColor="text1"/>
          <w:sz w:val="21"/>
          <w:szCs w:val="21"/>
          <w:lang w:val="en-US" w:eastAsia="ko-KR"/>
        </w:rPr>
        <w:t>The definition of intra-frequency and inter-frequency for CSI-RS based L1 measurement follows CSI-RS based L3 measurement.</w:t>
      </w:r>
    </w:p>
    <w:p w14:paraId="5E437D86" w14:textId="79F72B82" w:rsidR="00CA1FB2" w:rsidRDefault="00CA1FB2" w:rsidP="00CA1FB2">
      <w:pPr>
        <w:jc w:val="both"/>
        <w:rPr>
          <w:rFonts w:eastAsia="宋体"/>
          <w:color w:val="000000" w:themeColor="text1"/>
          <w:sz w:val="21"/>
          <w:szCs w:val="21"/>
          <w:lang w:val="en-US" w:eastAsia="zh-CN"/>
        </w:rPr>
      </w:pPr>
      <w:r w:rsidRPr="00CA1FB2">
        <w:rPr>
          <w:rFonts w:eastAsia="宋体" w:hint="eastAsia"/>
          <w:color w:val="000000" w:themeColor="text1"/>
          <w:sz w:val="21"/>
          <w:szCs w:val="21"/>
          <w:lang w:val="en-US" w:eastAsia="zh-CN"/>
        </w:rPr>
        <w:t>A</w:t>
      </w:r>
      <w:r w:rsidRPr="00CA1FB2">
        <w:rPr>
          <w:rFonts w:eastAsia="宋体"/>
          <w:color w:val="000000" w:themeColor="text1"/>
          <w:sz w:val="21"/>
          <w:szCs w:val="21"/>
          <w:lang w:val="en-US" w:eastAsia="zh-CN"/>
        </w:rPr>
        <w:t xml:space="preserve">bout the measurement types, we also agree to support </w:t>
      </w:r>
      <w:r>
        <w:rPr>
          <w:rFonts w:eastAsia="宋体"/>
          <w:color w:val="000000" w:themeColor="text1"/>
          <w:sz w:val="21"/>
          <w:szCs w:val="21"/>
          <w:lang w:val="en-US" w:eastAsia="zh-CN"/>
        </w:rPr>
        <w:t>i</w:t>
      </w:r>
      <w:r w:rsidRPr="00CA1FB2">
        <w:rPr>
          <w:rFonts w:eastAsia="宋体"/>
          <w:color w:val="000000" w:themeColor="text1"/>
          <w:sz w:val="21"/>
          <w:szCs w:val="21"/>
          <w:lang w:val="en-US" w:eastAsia="zh-CN"/>
        </w:rPr>
        <w:t>ntra-frequency without gap</w:t>
      </w:r>
      <w:r>
        <w:rPr>
          <w:rFonts w:eastAsia="宋体"/>
          <w:color w:val="000000" w:themeColor="text1"/>
          <w:sz w:val="21"/>
          <w:szCs w:val="21"/>
          <w:lang w:val="en-US" w:eastAsia="zh-CN"/>
        </w:rPr>
        <w:t xml:space="preserve"> and i</w:t>
      </w:r>
      <w:r w:rsidRPr="00CA1FB2">
        <w:rPr>
          <w:rFonts w:eastAsia="宋体"/>
          <w:color w:val="000000" w:themeColor="text1"/>
          <w:sz w:val="21"/>
          <w:szCs w:val="21"/>
          <w:lang w:val="en-US" w:eastAsia="zh-CN"/>
        </w:rPr>
        <w:t>nter-frequency with gap</w:t>
      </w:r>
      <w:r w:rsidR="00997A53">
        <w:rPr>
          <w:rFonts w:eastAsia="宋体"/>
          <w:color w:val="000000" w:themeColor="text1"/>
          <w:sz w:val="21"/>
          <w:szCs w:val="21"/>
          <w:lang w:val="en-US" w:eastAsia="zh-CN"/>
        </w:rPr>
        <w:t xml:space="preserve">. </w:t>
      </w:r>
      <w:r w:rsidR="00190D51">
        <w:rPr>
          <w:rFonts w:eastAsia="宋体"/>
          <w:color w:val="000000" w:themeColor="text1"/>
          <w:sz w:val="21"/>
          <w:szCs w:val="21"/>
          <w:lang w:val="en-US" w:eastAsia="zh-CN"/>
        </w:rPr>
        <w:t xml:space="preserve">For option 3, if companies are ok to deprioritize CSI-RS based </w:t>
      </w:r>
      <w:r w:rsidR="00190D51">
        <w:rPr>
          <w:rFonts w:eastAsia="宋体" w:hint="eastAsia"/>
          <w:color w:val="000000" w:themeColor="text1"/>
          <w:sz w:val="21"/>
          <w:szCs w:val="21"/>
          <w:lang w:val="en-US" w:eastAsia="zh-CN"/>
        </w:rPr>
        <w:t>L1-RSRP</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measurement</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outside</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active</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BWP,</w:t>
      </w:r>
      <w:r w:rsidR="00190D51">
        <w:rPr>
          <w:rFonts w:eastAsia="宋体"/>
          <w:color w:val="000000" w:themeColor="text1"/>
          <w:sz w:val="21"/>
          <w:szCs w:val="21"/>
          <w:lang w:val="en-US" w:eastAsia="zh-CN"/>
        </w:rPr>
        <w:t xml:space="preserve"> we are </w:t>
      </w:r>
      <w:r w:rsidR="00190D51">
        <w:rPr>
          <w:rFonts w:eastAsia="宋体"/>
          <w:color w:val="000000" w:themeColor="text1"/>
          <w:sz w:val="21"/>
          <w:szCs w:val="21"/>
          <w:lang w:val="en-US" w:eastAsia="zh-CN"/>
        </w:rPr>
        <w:lastRenderedPageBreak/>
        <w:t>also supportive</w:t>
      </w:r>
      <w:r w:rsidR="00FD530D">
        <w:rPr>
          <w:rFonts w:eastAsia="宋体"/>
          <w:color w:val="000000" w:themeColor="text1"/>
          <w:sz w:val="21"/>
          <w:szCs w:val="21"/>
          <w:lang w:val="en-US" w:eastAsia="zh-CN"/>
        </w:rPr>
        <w:t>.</w:t>
      </w:r>
      <w:r w:rsidR="00190D51">
        <w:rPr>
          <w:rFonts w:eastAsia="宋体"/>
          <w:color w:val="000000" w:themeColor="text1"/>
          <w:sz w:val="21"/>
          <w:szCs w:val="21"/>
          <w:lang w:val="en-US" w:eastAsia="zh-CN"/>
        </w:rPr>
        <w:t xml:space="preserve"> </w:t>
      </w:r>
      <w:r w:rsidR="00FD530D">
        <w:rPr>
          <w:rFonts w:eastAsia="宋体"/>
          <w:color w:val="000000" w:themeColor="text1"/>
          <w:sz w:val="21"/>
          <w:szCs w:val="21"/>
          <w:lang w:val="en-US" w:eastAsia="zh-CN"/>
        </w:rPr>
        <w:t>B</w:t>
      </w:r>
      <w:r w:rsidR="00190D51">
        <w:rPr>
          <w:rFonts w:eastAsia="宋体"/>
          <w:color w:val="000000" w:themeColor="text1"/>
          <w:sz w:val="21"/>
          <w:szCs w:val="21"/>
          <w:lang w:val="en-US" w:eastAsia="zh-CN"/>
        </w:rPr>
        <w:t>ut it will impact the definition of intra-fr</w:t>
      </w:r>
      <w:r w:rsidR="00190D51" w:rsidRPr="00431F4E">
        <w:rPr>
          <w:rFonts w:eastAsia="宋体"/>
          <w:color w:val="000000" w:themeColor="text1"/>
          <w:sz w:val="21"/>
          <w:szCs w:val="21"/>
          <w:lang w:val="en-US" w:eastAsia="zh-CN"/>
        </w:rPr>
        <w:t>equency measurement which cannot base on the center frequency of CSI-RS resource.</w:t>
      </w:r>
      <w:r w:rsidR="00FD530D" w:rsidRPr="00431F4E">
        <w:rPr>
          <w:rFonts w:eastAsia="宋体"/>
          <w:color w:val="000000" w:themeColor="text1"/>
          <w:sz w:val="21"/>
          <w:szCs w:val="21"/>
          <w:lang w:val="en-US" w:eastAsia="zh-CN"/>
        </w:rPr>
        <w:t xml:space="preserve">  If option 3 was agreed, we </w:t>
      </w:r>
      <w:r w:rsidR="00431F4E" w:rsidRPr="00431F4E">
        <w:rPr>
          <w:rFonts w:eastAsia="宋体"/>
          <w:color w:val="000000" w:themeColor="text1"/>
          <w:sz w:val="21"/>
          <w:szCs w:val="21"/>
          <w:lang w:val="en-US" w:eastAsia="zh-CN"/>
        </w:rPr>
        <w:t xml:space="preserve">further suggest to only define the requirements for CSI-RS based </w:t>
      </w:r>
      <w:r w:rsidR="00431F4E" w:rsidRPr="00431F4E">
        <w:rPr>
          <w:rFonts w:eastAsia="宋体"/>
          <w:color w:val="000000" w:themeColor="text1"/>
          <w:sz w:val="21"/>
          <w:szCs w:val="21"/>
          <w:lang w:val="en-US"/>
        </w:rPr>
        <w:t>L1-RSRP measurement within active BWP and without gap</w:t>
      </w:r>
      <w:r w:rsidR="00431F4E">
        <w:rPr>
          <w:rFonts w:eastAsia="宋体"/>
          <w:color w:val="000000" w:themeColor="text1"/>
          <w:sz w:val="21"/>
          <w:szCs w:val="21"/>
          <w:lang w:val="en-US"/>
        </w:rPr>
        <w:t xml:space="preserve">. </w:t>
      </w:r>
    </w:p>
    <w:p w14:paraId="1408899D" w14:textId="6AF652E7" w:rsidR="00997A53" w:rsidRDefault="00997A53" w:rsidP="00CA1FB2">
      <w:pPr>
        <w:jc w:val="both"/>
        <w:rPr>
          <w:rFonts w:eastAsia="宋体"/>
          <w:b/>
          <w:color w:val="000000" w:themeColor="text1"/>
          <w:sz w:val="21"/>
          <w:szCs w:val="21"/>
          <w:lang w:val="en-US" w:eastAsia="zh-CN"/>
        </w:rPr>
      </w:pPr>
      <w:r w:rsidRPr="00FD530D">
        <w:rPr>
          <w:rFonts w:eastAsia="宋体"/>
          <w:b/>
          <w:color w:val="000000" w:themeColor="text1"/>
          <w:sz w:val="21"/>
          <w:szCs w:val="21"/>
          <w:lang w:val="en-US" w:eastAsia="zh-CN"/>
        </w:rPr>
        <w:t xml:space="preserve">Proposal 2: </w:t>
      </w:r>
      <w:r w:rsidR="00FD530D" w:rsidRPr="00FD530D">
        <w:rPr>
          <w:rFonts w:eastAsia="宋体"/>
          <w:b/>
          <w:color w:val="000000" w:themeColor="text1"/>
          <w:sz w:val="21"/>
          <w:szCs w:val="21"/>
          <w:lang w:val="en-US" w:eastAsia="zh-CN"/>
        </w:rPr>
        <w:t>Suggest to discuss measurement type together with the definition of intra- and inter-frequency measurement. Slightly prefer option 2 (intra-frequency without gap and inter-frequency with gap) and also fine with option 3 (</w:t>
      </w:r>
      <w:r w:rsidR="00431F4E">
        <w:rPr>
          <w:rFonts w:eastAsia="宋体"/>
          <w:b/>
          <w:color w:val="000000" w:themeColor="text1"/>
          <w:sz w:val="21"/>
          <w:szCs w:val="21"/>
          <w:lang w:val="en-US" w:eastAsia="zh-CN"/>
        </w:rPr>
        <w:t xml:space="preserve">CSI-RS based </w:t>
      </w:r>
      <w:r w:rsidR="00FD530D" w:rsidRPr="00FD530D">
        <w:rPr>
          <w:rFonts w:eastAsia="宋体"/>
          <w:b/>
          <w:color w:val="000000" w:themeColor="text1"/>
          <w:sz w:val="21"/>
          <w:szCs w:val="21"/>
          <w:lang w:val="en-US"/>
        </w:rPr>
        <w:t>L1-RSRP measurement within active BWP and without gap</w:t>
      </w:r>
      <w:r w:rsidR="00FD530D" w:rsidRPr="00FD530D">
        <w:rPr>
          <w:rFonts w:eastAsia="宋体"/>
          <w:b/>
          <w:color w:val="000000" w:themeColor="text1"/>
          <w:sz w:val="21"/>
          <w:szCs w:val="21"/>
          <w:lang w:val="en-US" w:eastAsia="zh-CN"/>
        </w:rPr>
        <w:t>).</w:t>
      </w:r>
      <w:r w:rsidRPr="00FD530D">
        <w:rPr>
          <w:rFonts w:eastAsia="宋体"/>
          <w:b/>
          <w:color w:val="000000" w:themeColor="text1"/>
          <w:sz w:val="21"/>
          <w:szCs w:val="21"/>
          <w:lang w:val="en-US" w:eastAsia="zh-CN"/>
        </w:rPr>
        <w:t xml:space="preserve"> </w:t>
      </w:r>
    </w:p>
    <w:tbl>
      <w:tblPr>
        <w:tblStyle w:val="afa"/>
        <w:tblW w:w="0" w:type="auto"/>
        <w:tblLook w:val="04A0" w:firstRow="1" w:lastRow="0" w:firstColumn="1" w:lastColumn="0" w:noHBand="0" w:noVBand="1"/>
      </w:tblPr>
      <w:tblGrid>
        <w:gridCol w:w="9621"/>
      </w:tblGrid>
      <w:tr w:rsidR="00101404" w14:paraId="520DB841" w14:textId="77777777" w:rsidTr="00101404">
        <w:tc>
          <w:tcPr>
            <w:tcW w:w="9621" w:type="dxa"/>
          </w:tcPr>
          <w:p w14:paraId="7362863A" w14:textId="77777777" w:rsidR="00101404" w:rsidRPr="007904FF" w:rsidRDefault="00101404" w:rsidP="00101404">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2-3-4: supported frequency range </w:t>
            </w:r>
          </w:p>
          <w:p w14:paraId="25C45F80" w14:textId="77777777" w:rsidR="00101404" w:rsidRPr="007904FF" w:rsidRDefault="00101404" w:rsidP="00101404">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Candidate solutions:</w:t>
            </w:r>
          </w:p>
          <w:p w14:paraId="799071DC" w14:textId="77777777" w:rsidR="00101404" w:rsidRPr="007904FF" w:rsidRDefault="00101404" w:rsidP="00101404">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1: only FR1 and FR2-1 (Apple)</w:t>
            </w:r>
          </w:p>
          <w:p w14:paraId="356D0640" w14:textId="77777777" w:rsidR="00101404" w:rsidRPr="007904FF" w:rsidRDefault="00101404" w:rsidP="00101404">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2AB83EDD" w14:textId="77777777" w:rsidR="00101404" w:rsidRDefault="00101404" w:rsidP="00101404">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p w14:paraId="7950798D" w14:textId="77777777" w:rsidR="00101404" w:rsidRPr="007904FF" w:rsidRDefault="00101404" w:rsidP="00101404">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2-3-5: RTD assumption </w:t>
            </w:r>
          </w:p>
          <w:p w14:paraId="1F540B30" w14:textId="77777777" w:rsidR="00101404" w:rsidRPr="007904FF" w:rsidRDefault="00101404" w:rsidP="00101404">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Candidate solutions:</w:t>
            </w:r>
          </w:p>
          <w:p w14:paraId="763DF8BE" w14:textId="77777777" w:rsidR="00101404" w:rsidRPr="007904FF" w:rsidRDefault="00101404" w:rsidP="00101404">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Option 1: RTC&lt;CP is taken as baseline. For the case of RTD&gt;CP between serving cell and </w:t>
            </w:r>
            <w:proofErr w:type="spellStart"/>
            <w:r w:rsidRPr="007904FF">
              <w:rPr>
                <w:rFonts w:eastAsia="宋体"/>
                <w:color w:val="000000" w:themeColor="text1"/>
                <w:sz w:val="21"/>
                <w:szCs w:val="21"/>
                <w:lang w:val="en-US"/>
              </w:rPr>
              <w:t>neighbour</w:t>
            </w:r>
            <w:proofErr w:type="spellEnd"/>
            <w:r w:rsidRPr="007904FF">
              <w:rPr>
                <w:rFonts w:eastAsia="宋体"/>
                <w:color w:val="000000" w:themeColor="text1"/>
                <w:sz w:val="21"/>
                <w:szCs w:val="21"/>
                <w:lang w:val="en-US"/>
              </w:rPr>
              <w:t xml:space="preserve"> cell on the same carrier, UE capability should be introduced. (Apple)</w:t>
            </w:r>
          </w:p>
          <w:p w14:paraId="427C75BA" w14:textId="77777777" w:rsidR="00101404" w:rsidRPr="007904FF" w:rsidRDefault="00101404" w:rsidP="00101404">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Option 2: </w:t>
            </w:r>
            <w:r w:rsidRPr="007904FF">
              <w:rPr>
                <w:rFonts w:eastAsia="宋体"/>
                <w:bCs/>
                <w:color w:val="000000" w:themeColor="text1"/>
                <w:sz w:val="21"/>
                <w:szCs w:val="21"/>
                <w:lang w:val="en-US"/>
              </w:rPr>
              <w:t>Further study whether to support RTD&gt;CP case for CSI-RS based L1-RSRP measurement. (MTK)</w:t>
            </w:r>
            <w:r w:rsidRPr="007904FF">
              <w:rPr>
                <w:rFonts w:eastAsia="宋体"/>
                <w:color w:val="000000" w:themeColor="text1"/>
                <w:sz w:val="21"/>
                <w:szCs w:val="21"/>
                <w:lang w:val="en-US"/>
              </w:rPr>
              <w:t xml:space="preserve"> </w:t>
            </w:r>
          </w:p>
          <w:p w14:paraId="3BBD3F35" w14:textId="77777777" w:rsidR="00101404" w:rsidRPr="007904FF" w:rsidRDefault="00101404" w:rsidP="00101404">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77AA0EFB" w14:textId="3FBCB886" w:rsidR="00101404" w:rsidRPr="00101404" w:rsidRDefault="00101404" w:rsidP="00101404">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tc>
      </w:tr>
    </w:tbl>
    <w:p w14:paraId="32CFDFCA" w14:textId="7B69C531" w:rsidR="00101404" w:rsidRDefault="00101404" w:rsidP="00CA1FB2">
      <w:pPr>
        <w:jc w:val="both"/>
        <w:rPr>
          <w:rFonts w:eastAsia="宋体"/>
          <w:b/>
          <w:color w:val="000000" w:themeColor="text1"/>
          <w:sz w:val="21"/>
          <w:szCs w:val="21"/>
          <w:lang w:val="en-US" w:eastAsia="zh-CN"/>
        </w:rPr>
      </w:pPr>
      <w:r>
        <w:rPr>
          <w:rFonts w:eastAsia="宋体" w:hint="eastAsia"/>
          <w:b/>
          <w:color w:val="000000" w:themeColor="text1"/>
          <w:sz w:val="21"/>
          <w:szCs w:val="21"/>
          <w:lang w:val="en-US" w:eastAsia="zh-CN"/>
        </w:rPr>
        <w:t>Proposal</w:t>
      </w:r>
      <w:r>
        <w:rPr>
          <w:rFonts w:eastAsia="宋体"/>
          <w:b/>
          <w:color w:val="000000" w:themeColor="text1"/>
          <w:sz w:val="21"/>
          <w:szCs w:val="21"/>
          <w:lang w:val="en-US" w:eastAsia="zh-CN"/>
        </w:rPr>
        <w:t xml:space="preserve"> </w:t>
      </w:r>
      <w:r>
        <w:rPr>
          <w:rFonts w:eastAsia="宋体" w:hint="eastAsia"/>
          <w:b/>
          <w:color w:val="000000" w:themeColor="text1"/>
          <w:sz w:val="21"/>
          <w:szCs w:val="21"/>
          <w:lang w:val="en-US" w:eastAsia="zh-CN"/>
        </w:rPr>
        <w:t>3:</w:t>
      </w:r>
      <w:r>
        <w:rPr>
          <w:rFonts w:eastAsia="宋体"/>
          <w:b/>
          <w:color w:val="000000" w:themeColor="text1"/>
          <w:sz w:val="21"/>
          <w:szCs w:val="21"/>
          <w:lang w:val="en-US" w:eastAsia="zh-CN"/>
        </w:rPr>
        <w:t xml:space="preserve"> </w:t>
      </w:r>
      <w:r>
        <w:rPr>
          <w:rFonts w:eastAsia="宋体" w:hint="eastAsia"/>
          <w:b/>
          <w:color w:val="000000" w:themeColor="text1"/>
          <w:sz w:val="21"/>
          <w:szCs w:val="21"/>
          <w:lang w:val="en-US" w:eastAsia="zh-CN"/>
        </w:rPr>
        <w:t>Support</w:t>
      </w:r>
      <w:r>
        <w:rPr>
          <w:rFonts w:eastAsia="宋体"/>
          <w:b/>
          <w:color w:val="000000" w:themeColor="text1"/>
          <w:sz w:val="21"/>
          <w:szCs w:val="21"/>
          <w:lang w:val="en-US" w:eastAsia="zh-CN"/>
        </w:rPr>
        <w:t xml:space="preserve"> only FR1 and FR2-1.</w:t>
      </w:r>
    </w:p>
    <w:p w14:paraId="01DF9D70" w14:textId="342373A2" w:rsidR="00101404" w:rsidRDefault="00101404" w:rsidP="00CA1FB2">
      <w:pPr>
        <w:jc w:val="both"/>
        <w:rPr>
          <w:rFonts w:eastAsia="宋体"/>
          <w:b/>
          <w:bCs/>
          <w:color w:val="000000" w:themeColor="text1"/>
          <w:sz w:val="21"/>
          <w:szCs w:val="21"/>
          <w:lang w:val="en-US"/>
        </w:rPr>
      </w:pPr>
      <w:r>
        <w:rPr>
          <w:rFonts w:eastAsia="宋体" w:hint="eastAsia"/>
          <w:b/>
          <w:color w:val="000000" w:themeColor="text1"/>
          <w:sz w:val="21"/>
          <w:szCs w:val="21"/>
          <w:lang w:val="en-US" w:eastAsia="zh-CN"/>
        </w:rPr>
        <w:t>P</w:t>
      </w:r>
      <w:r>
        <w:rPr>
          <w:rFonts w:eastAsia="宋体"/>
          <w:b/>
          <w:color w:val="000000" w:themeColor="text1"/>
          <w:sz w:val="21"/>
          <w:szCs w:val="21"/>
          <w:lang w:val="en-US" w:eastAsia="zh-CN"/>
        </w:rPr>
        <w:t>roposal 4: Supp</w:t>
      </w:r>
      <w:r w:rsidRPr="00101404">
        <w:rPr>
          <w:rFonts w:eastAsia="宋体"/>
          <w:b/>
          <w:color w:val="000000" w:themeColor="text1"/>
          <w:sz w:val="21"/>
          <w:szCs w:val="21"/>
          <w:lang w:val="en-US" w:eastAsia="zh-CN"/>
        </w:rPr>
        <w:t xml:space="preserve">ort to </w:t>
      </w:r>
      <w:r>
        <w:rPr>
          <w:rFonts w:eastAsia="宋体"/>
          <w:b/>
          <w:color w:val="000000" w:themeColor="text1"/>
          <w:sz w:val="21"/>
          <w:szCs w:val="21"/>
          <w:lang w:val="en-US" w:eastAsia="zh-CN"/>
        </w:rPr>
        <w:t>firstly</w:t>
      </w:r>
      <w:r w:rsidRPr="00101404">
        <w:rPr>
          <w:rFonts w:eastAsia="宋体"/>
          <w:b/>
          <w:color w:val="000000" w:themeColor="text1"/>
          <w:sz w:val="21"/>
          <w:szCs w:val="21"/>
          <w:lang w:val="en-US" w:eastAsia="zh-CN"/>
        </w:rPr>
        <w:t xml:space="preserve"> consider RTD</w:t>
      </w:r>
      <w:r w:rsidRPr="00101404">
        <w:rPr>
          <w:rFonts w:eastAsia="宋体"/>
          <w:b/>
          <w:color w:val="000000" w:themeColor="text1"/>
          <w:sz w:val="21"/>
          <w:szCs w:val="21"/>
          <w:lang w:val="en-US"/>
        </w:rPr>
        <w:t>&lt;CP</w:t>
      </w:r>
      <w:r w:rsidRPr="00101404">
        <w:rPr>
          <w:rFonts w:eastAsia="宋体"/>
          <w:b/>
          <w:bCs/>
          <w:color w:val="000000" w:themeColor="text1"/>
          <w:sz w:val="21"/>
          <w:szCs w:val="21"/>
          <w:lang w:val="en-US"/>
        </w:rPr>
        <w:t xml:space="preserve"> case for CSI-RS based L1-RSRP measurement.</w:t>
      </w:r>
    </w:p>
    <w:p w14:paraId="4F17CBAB" w14:textId="5EED3357" w:rsidR="00101404" w:rsidRDefault="00101404" w:rsidP="00CA1FB2">
      <w:pPr>
        <w:jc w:val="both"/>
        <w:rPr>
          <w:rFonts w:eastAsia="宋体"/>
          <w:b/>
          <w:color w:val="000000" w:themeColor="text1"/>
          <w:sz w:val="21"/>
          <w:szCs w:val="21"/>
          <w:lang w:val="en-US" w:eastAsia="zh-CN"/>
        </w:rPr>
      </w:pPr>
    </w:p>
    <w:tbl>
      <w:tblPr>
        <w:tblStyle w:val="afa"/>
        <w:tblW w:w="0" w:type="auto"/>
        <w:tblLook w:val="04A0" w:firstRow="1" w:lastRow="0" w:firstColumn="1" w:lastColumn="0" w:noHBand="0" w:noVBand="1"/>
      </w:tblPr>
      <w:tblGrid>
        <w:gridCol w:w="9621"/>
      </w:tblGrid>
      <w:tr w:rsidR="00101404" w14:paraId="1B1F32A7" w14:textId="77777777" w:rsidTr="00101404">
        <w:tc>
          <w:tcPr>
            <w:tcW w:w="9621" w:type="dxa"/>
          </w:tcPr>
          <w:p w14:paraId="16E6F5FB" w14:textId="77777777" w:rsidR="00101404" w:rsidRPr="007904FF" w:rsidRDefault="00101404" w:rsidP="00101404">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2-3-6: CSI-RS resource configuration </w:t>
            </w:r>
          </w:p>
          <w:p w14:paraId="35775256" w14:textId="77777777" w:rsidR="00101404" w:rsidRPr="007904FF" w:rsidRDefault="00101404" w:rsidP="00101404">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Candidate solutions:</w:t>
            </w:r>
          </w:p>
          <w:p w14:paraId="3D9E70E7" w14:textId="77777777" w:rsidR="00101404" w:rsidRPr="007904FF" w:rsidRDefault="00101404" w:rsidP="00101404">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1: the same CSI-RS resource configuration {D=3, PRB</w:t>
            </w:r>
            <w:r w:rsidRPr="007904FF">
              <w:rPr>
                <w:rFonts w:ascii="Cambria Math" w:eastAsia="宋体" w:hAnsi="Cambria Math" w:cs="Cambria Math"/>
                <w:color w:val="000000" w:themeColor="text1"/>
                <w:sz w:val="21"/>
                <w:szCs w:val="21"/>
                <w:lang w:val="en-US"/>
              </w:rPr>
              <w:t>≧</w:t>
            </w:r>
            <w:r w:rsidRPr="007904FF">
              <w:rPr>
                <w:rFonts w:eastAsia="宋体"/>
                <w:color w:val="000000" w:themeColor="text1"/>
                <w:sz w:val="21"/>
                <w:szCs w:val="21"/>
                <w:lang w:val="en-US"/>
              </w:rPr>
              <w:t>48} as for CSI-RS based L3 measurement is considered as a starting point. FFS on resource location limitation. (Apple)</w:t>
            </w:r>
          </w:p>
          <w:p w14:paraId="025E2896" w14:textId="77777777" w:rsidR="00101404" w:rsidRPr="007904FF" w:rsidRDefault="00101404" w:rsidP="00101404">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 xml:space="preserve">Option 1a: </w:t>
            </w:r>
            <w:r w:rsidRPr="007904FF">
              <w:rPr>
                <w:rFonts w:eastAsia="宋体"/>
                <w:bCs/>
                <w:color w:val="000000" w:themeColor="text1"/>
                <w:sz w:val="21"/>
                <w:szCs w:val="21"/>
                <w:lang w:val="en-US"/>
              </w:rPr>
              <w:t>For CSI-RS based L1-RSRP measurement on neighbor cell, define the requirements for Density=3 with (≥) 48 PRBs and not to define tighter requirements for more 48 PRBs. (MTK)</w:t>
            </w:r>
          </w:p>
          <w:p w14:paraId="7147ADB9" w14:textId="77777777" w:rsidR="00101404" w:rsidRPr="007904FF" w:rsidRDefault="00101404" w:rsidP="00101404">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3D024509" w14:textId="5ADE74CC" w:rsidR="00101404" w:rsidRPr="00101404" w:rsidRDefault="00101404" w:rsidP="00101404">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tc>
      </w:tr>
    </w:tbl>
    <w:p w14:paraId="4CD770BD" w14:textId="5D64DD65" w:rsidR="00101404" w:rsidRPr="004C4C0A" w:rsidRDefault="00101404" w:rsidP="00CA1FB2">
      <w:pPr>
        <w:jc w:val="both"/>
        <w:rPr>
          <w:rFonts w:eastAsia="宋体"/>
          <w:color w:val="000000" w:themeColor="text1"/>
          <w:sz w:val="21"/>
          <w:szCs w:val="21"/>
          <w:lang w:val="en-US" w:eastAsia="zh-CN"/>
        </w:rPr>
      </w:pPr>
      <w:r w:rsidRPr="004C4C0A">
        <w:rPr>
          <w:rFonts w:eastAsia="宋体" w:hint="eastAsia"/>
          <w:color w:val="000000" w:themeColor="text1"/>
          <w:sz w:val="21"/>
          <w:szCs w:val="21"/>
          <w:lang w:val="en-US" w:eastAsia="zh-CN"/>
        </w:rPr>
        <w:t>C</w:t>
      </w:r>
      <w:r w:rsidRPr="004C4C0A">
        <w:rPr>
          <w:rFonts w:eastAsia="宋体"/>
          <w:color w:val="000000" w:themeColor="text1"/>
          <w:sz w:val="21"/>
          <w:szCs w:val="21"/>
          <w:lang w:val="en-US" w:eastAsia="zh-CN"/>
        </w:rPr>
        <w:t xml:space="preserve">SI-RS resource configuration can follow the logic for CSI-RS based L3 measurement. </w:t>
      </w:r>
      <w:r w:rsidR="004C4C0A" w:rsidRPr="004C4C0A">
        <w:rPr>
          <w:rFonts w:eastAsia="宋体"/>
          <w:color w:val="000000" w:themeColor="text1"/>
          <w:sz w:val="21"/>
          <w:szCs w:val="21"/>
          <w:lang w:val="en-US" w:eastAsia="zh-CN"/>
        </w:rPr>
        <w:t>Either o</w:t>
      </w:r>
      <w:r w:rsidRPr="004C4C0A">
        <w:rPr>
          <w:rFonts w:eastAsia="宋体"/>
          <w:color w:val="000000" w:themeColor="text1"/>
          <w:sz w:val="21"/>
          <w:szCs w:val="21"/>
          <w:lang w:val="en-US" w:eastAsia="zh-CN"/>
        </w:rPr>
        <w:t xml:space="preserve">ption 1 </w:t>
      </w:r>
      <w:r w:rsidR="004C4C0A" w:rsidRPr="004C4C0A">
        <w:rPr>
          <w:rFonts w:eastAsia="宋体"/>
          <w:color w:val="000000" w:themeColor="text1"/>
          <w:sz w:val="21"/>
          <w:szCs w:val="21"/>
          <w:lang w:val="en-US" w:eastAsia="zh-CN"/>
        </w:rPr>
        <w:t>or 1a is fine.</w:t>
      </w:r>
    </w:p>
    <w:p w14:paraId="0D0C249B" w14:textId="12A83399" w:rsidR="00101404" w:rsidRDefault="004C4C0A" w:rsidP="00CA1FB2">
      <w:pPr>
        <w:jc w:val="both"/>
        <w:rPr>
          <w:rFonts w:eastAsia="宋体"/>
          <w:b/>
          <w:color w:val="000000" w:themeColor="text1"/>
          <w:sz w:val="21"/>
          <w:szCs w:val="21"/>
          <w:lang w:val="en-US"/>
        </w:rPr>
      </w:pPr>
      <w:r w:rsidRPr="004C4C0A">
        <w:rPr>
          <w:rFonts w:eastAsia="宋体" w:hint="eastAsia"/>
          <w:b/>
          <w:color w:val="000000" w:themeColor="text1"/>
          <w:sz w:val="21"/>
          <w:szCs w:val="21"/>
          <w:lang w:val="en-US" w:eastAsia="zh-CN"/>
        </w:rPr>
        <w:t>P</w:t>
      </w:r>
      <w:r w:rsidRPr="004C4C0A">
        <w:rPr>
          <w:rFonts w:eastAsia="宋体"/>
          <w:b/>
          <w:color w:val="000000" w:themeColor="text1"/>
          <w:sz w:val="21"/>
          <w:szCs w:val="21"/>
          <w:lang w:val="en-US" w:eastAsia="zh-CN"/>
        </w:rPr>
        <w:t xml:space="preserve">roposal 5: Support </w:t>
      </w:r>
      <w:r w:rsidRPr="004C4C0A">
        <w:rPr>
          <w:rFonts w:eastAsia="宋体"/>
          <w:b/>
          <w:color w:val="000000" w:themeColor="text1"/>
          <w:sz w:val="21"/>
          <w:szCs w:val="21"/>
          <w:lang w:val="en-US"/>
        </w:rPr>
        <w:t>the same CSI-RS resource configuration {D=3, PRB</w:t>
      </w:r>
      <w:r w:rsidRPr="004C4C0A">
        <w:rPr>
          <w:rFonts w:ascii="Cambria Math" w:eastAsia="宋体" w:hAnsi="Cambria Math" w:cs="Cambria Math"/>
          <w:b/>
          <w:color w:val="000000" w:themeColor="text1"/>
          <w:sz w:val="21"/>
          <w:szCs w:val="21"/>
          <w:lang w:val="en-US"/>
        </w:rPr>
        <w:t>≧</w:t>
      </w:r>
      <w:r w:rsidRPr="004C4C0A">
        <w:rPr>
          <w:rFonts w:eastAsia="宋体"/>
          <w:b/>
          <w:color w:val="000000" w:themeColor="text1"/>
          <w:sz w:val="21"/>
          <w:szCs w:val="21"/>
          <w:lang w:val="en-US"/>
        </w:rPr>
        <w:t>48}</w:t>
      </w:r>
      <w:r>
        <w:rPr>
          <w:rFonts w:eastAsia="宋体"/>
          <w:b/>
          <w:color w:val="000000" w:themeColor="text1"/>
          <w:sz w:val="21"/>
          <w:szCs w:val="21"/>
          <w:lang w:val="en-US"/>
        </w:rPr>
        <w:t>.</w:t>
      </w:r>
    </w:p>
    <w:p w14:paraId="59D02356" w14:textId="20E88145" w:rsidR="004C4C0A" w:rsidRDefault="004C4C0A" w:rsidP="00CA1FB2">
      <w:pPr>
        <w:jc w:val="both"/>
        <w:rPr>
          <w:rFonts w:eastAsia="宋体"/>
          <w:b/>
          <w:color w:val="000000" w:themeColor="text1"/>
          <w:sz w:val="21"/>
          <w:szCs w:val="21"/>
          <w:lang w:val="en-US" w:eastAsia="zh-CN"/>
        </w:rPr>
      </w:pPr>
    </w:p>
    <w:tbl>
      <w:tblPr>
        <w:tblStyle w:val="afa"/>
        <w:tblW w:w="0" w:type="auto"/>
        <w:tblLook w:val="04A0" w:firstRow="1" w:lastRow="0" w:firstColumn="1" w:lastColumn="0" w:noHBand="0" w:noVBand="1"/>
      </w:tblPr>
      <w:tblGrid>
        <w:gridCol w:w="9621"/>
      </w:tblGrid>
      <w:tr w:rsidR="004C4C0A" w14:paraId="26C9767C" w14:textId="77777777" w:rsidTr="004C4C0A">
        <w:tc>
          <w:tcPr>
            <w:tcW w:w="9621" w:type="dxa"/>
          </w:tcPr>
          <w:p w14:paraId="19D33CDB" w14:textId="77777777" w:rsidR="004C4C0A" w:rsidRPr="007904FF" w:rsidRDefault="004C4C0A" w:rsidP="004C4C0A">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2-3-8: known cell definition in CSI-RS based L1 measurement </w:t>
            </w:r>
          </w:p>
          <w:p w14:paraId="57D24DD0" w14:textId="77777777" w:rsidR="004C4C0A" w:rsidRPr="007904FF" w:rsidRDefault="004C4C0A" w:rsidP="004C4C0A">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Candidate solutions:</w:t>
            </w:r>
          </w:p>
          <w:p w14:paraId="39FFFD81" w14:textId="77777777" w:rsidR="004C4C0A" w:rsidRPr="007904FF" w:rsidRDefault="004C4C0A" w:rsidP="004C4C0A">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1: (Apple)</w:t>
            </w:r>
          </w:p>
          <w:p w14:paraId="2CAD08A5" w14:textId="77777777" w:rsidR="004C4C0A" w:rsidRPr="007904FF" w:rsidRDefault="004C4C0A" w:rsidP="004C4C0A">
            <w:pPr>
              <w:pStyle w:val="afe"/>
              <w:numPr>
                <w:ilvl w:val="2"/>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The cell is considered as known if the following conditions are met:</w:t>
            </w:r>
          </w:p>
          <w:p w14:paraId="05316010" w14:textId="77777777" w:rsidR="004C4C0A" w:rsidRPr="007904FF" w:rsidRDefault="004C4C0A" w:rsidP="004C4C0A">
            <w:pPr>
              <w:pStyle w:val="afe"/>
              <w:numPr>
                <w:ilvl w:val="3"/>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The UE has performed L3 measurement on the target cell during the last 5 seconds, and</w:t>
            </w:r>
          </w:p>
          <w:p w14:paraId="523EE92E" w14:textId="77777777" w:rsidR="004C4C0A" w:rsidRPr="007904FF" w:rsidRDefault="004C4C0A" w:rsidP="004C4C0A">
            <w:pPr>
              <w:pStyle w:val="afe"/>
              <w:numPr>
                <w:ilvl w:val="3"/>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lastRenderedPageBreak/>
              <w:t>The CSI-RS from the target cell configured for L1 measurement remains detectable.</w:t>
            </w:r>
          </w:p>
          <w:p w14:paraId="5284595C" w14:textId="77777777" w:rsidR="004C4C0A" w:rsidRPr="007904FF" w:rsidRDefault="004C4C0A" w:rsidP="004C4C0A">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3A64FB7C" w14:textId="77777777" w:rsidR="004C4C0A" w:rsidRPr="007904FF" w:rsidRDefault="004C4C0A" w:rsidP="004C4C0A">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p w14:paraId="4F108E73" w14:textId="77777777" w:rsidR="004C4C0A" w:rsidRPr="007904FF" w:rsidRDefault="004C4C0A" w:rsidP="004C4C0A">
            <w:pPr>
              <w:rPr>
                <w:rFonts w:eastAsiaTheme="minorEastAsia"/>
                <w:iCs/>
                <w:color w:val="000000" w:themeColor="text1"/>
                <w:sz w:val="21"/>
                <w:szCs w:val="21"/>
                <w:lang w:val="en-US"/>
              </w:rPr>
            </w:pPr>
          </w:p>
          <w:p w14:paraId="4935B9C7" w14:textId="77777777" w:rsidR="004C4C0A" w:rsidRPr="007904FF" w:rsidRDefault="004C4C0A" w:rsidP="004C4C0A">
            <w:pPr>
              <w:rPr>
                <w:b/>
                <w:color w:val="000000" w:themeColor="text1"/>
                <w:sz w:val="21"/>
                <w:szCs w:val="21"/>
                <w:u w:val="single"/>
                <w:lang w:val="en-US" w:eastAsia="ko-KR"/>
              </w:rPr>
            </w:pPr>
            <w:r w:rsidRPr="007904FF">
              <w:rPr>
                <w:b/>
                <w:color w:val="000000" w:themeColor="text1"/>
                <w:sz w:val="21"/>
                <w:szCs w:val="21"/>
                <w:u w:val="single"/>
                <w:lang w:val="en-US" w:eastAsia="ko-KR"/>
              </w:rPr>
              <w:t xml:space="preserve">Issue 2-3-9: whether to cover both known and unknown cell for CSI-RS L1 measurement </w:t>
            </w:r>
          </w:p>
          <w:p w14:paraId="2D24E5A1" w14:textId="77777777" w:rsidR="004C4C0A" w:rsidRPr="007904FF" w:rsidRDefault="004C4C0A" w:rsidP="004C4C0A">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Candidate solutions:</w:t>
            </w:r>
          </w:p>
          <w:p w14:paraId="7B8A1F43" w14:textId="77777777" w:rsidR="004C4C0A" w:rsidRPr="007904FF" w:rsidRDefault="004C4C0A" w:rsidP="004C4C0A">
            <w:pPr>
              <w:pStyle w:val="afe"/>
              <w:numPr>
                <w:ilvl w:val="1"/>
                <w:numId w:val="29"/>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7904FF">
              <w:rPr>
                <w:rFonts w:eastAsia="宋体"/>
                <w:color w:val="000000" w:themeColor="text1"/>
                <w:sz w:val="21"/>
                <w:szCs w:val="21"/>
                <w:lang w:val="en-US"/>
              </w:rPr>
              <w:t>Option 1: only consider known cell in CSI-RS based L1-RSRP measurement. (Apple, MTK)</w:t>
            </w:r>
          </w:p>
          <w:p w14:paraId="7CDE3C01" w14:textId="77777777" w:rsidR="004C4C0A" w:rsidRPr="007904FF" w:rsidRDefault="004C4C0A" w:rsidP="004C4C0A">
            <w:pPr>
              <w:pStyle w:val="afe"/>
              <w:numPr>
                <w:ilvl w:val="0"/>
                <w:numId w:val="29"/>
              </w:numPr>
              <w:overflowPunct w:val="0"/>
              <w:autoSpaceDE w:val="0"/>
              <w:autoSpaceDN w:val="0"/>
              <w:adjustRightInd w:val="0"/>
              <w:spacing w:after="120"/>
              <w:contextualSpacing w:val="0"/>
              <w:textAlignment w:val="baseline"/>
              <w:rPr>
                <w:rFonts w:eastAsia="宋体"/>
                <w:color w:val="000000" w:themeColor="text1"/>
                <w:sz w:val="21"/>
                <w:szCs w:val="21"/>
                <w:u w:val="single"/>
                <w:lang w:val="en-US"/>
              </w:rPr>
            </w:pPr>
            <w:r w:rsidRPr="007904FF">
              <w:rPr>
                <w:rFonts w:eastAsia="宋体"/>
                <w:color w:val="000000" w:themeColor="text1"/>
                <w:sz w:val="21"/>
                <w:szCs w:val="21"/>
                <w:u w:val="single"/>
                <w:lang w:val="en-US"/>
              </w:rPr>
              <w:t>Recommended WF</w:t>
            </w:r>
          </w:p>
          <w:p w14:paraId="4E8D88E4" w14:textId="6862393B" w:rsidR="004C4C0A" w:rsidRPr="004C4C0A" w:rsidRDefault="004C4C0A" w:rsidP="004C4C0A">
            <w:pPr>
              <w:pStyle w:val="afe"/>
              <w:numPr>
                <w:ilvl w:val="1"/>
                <w:numId w:val="29"/>
              </w:numPr>
              <w:spacing w:after="120"/>
              <w:contextualSpacing w:val="0"/>
              <w:rPr>
                <w:rFonts w:eastAsia="宋体"/>
                <w:color w:val="000000" w:themeColor="text1"/>
                <w:sz w:val="21"/>
                <w:szCs w:val="21"/>
                <w:lang w:val="en-US"/>
              </w:rPr>
            </w:pPr>
            <w:r w:rsidRPr="007904FF">
              <w:rPr>
                <w:rFonts w:eastAsia="宋体"/>
                <w:color w:val="000000" w:themeColor="text1"/>
                <w:sz w:val="21"/>
                <w:szCs w:val="21"/>
                <w:lang w:val="en-US"/>
              </w:rPr>
              <w:t>Continue discussion.</w:t>
            </w:r>
          </w:p>
        </w:tc>
      </w:tr>
    </w:tbl>
    <w:p w14:paraId="0513D7B5" w14:textId="7F6F6DF4" w:rsidR="004C4C0A" w:rsidRDefault="004C4C0A" w:rsidP="00CA1FB2">
      <w:pPr>
        <w:jc w:val="both"/>
        <w:rPr>
          <w:rFonts w:eastAsia="宋体"/>
          <w:color w:val="000000" w:themeColor="text1"/>
          <w:sz w:val="21"/>
          <w:szCs w:val="21"/>
          <w:lang w:val="en-US" w:eastAsia="zh-CN"/>
        </w:rPr>
      </w:pPr>
      <w:r w:rsidRPr="004C4C0A">
        <w:rPr>
          <w:rFonts w:eastAsia="宋体" w:hint="eastAsia"/>
          <w:color w:val="000000" w:themeColor="text1"/>
          <w:sz w:val="21"/>
          <w:szCs w:val="21"/>
          <w:lang w:val="en-US" w:eastAsia="zh-CN"/>
        </w:rPr>
        <w:lastRenderedPageBreak/>
        <w:t>W</w:t>
      </w:r>
      <w:r w:rsidRPr="004C4C0A">
        <w:rPr>
          <w:rFonts w:eastAsia="宋体"/>
          <w:color w:val="000000" w:themeColor="text1"/>
          <w:sz w:val="21"/>
          <w:szCs w:val="21"/>
          <w:lang w:val="en-US" w:eastAsia="zh-CN"/>
        </w:rPr>
        <w:t>e support to reused the side conditions of current known cell definition. Option 1 is fine.</w:t>
      </w:r>
      <w:r w:rsidRPr="004C4C0A">
        <w:rPr>
          <w:rFonts w:eastAsia="宋体" w:hint="eastAsia"/>
          <w:color w:val="000000" w:themeColor="text1"/>
          <w:sz w:val="21"/>
          <w:szCs w:val="21"/>
          <w:lang w:val="en-US" w:eastAsia="zh-CN"/>
        </w:rPr>
        <w:t xml:space="preserve"> </w:t>
      </w:r>
      <w:r w:rsidRPr="004C4C0A">
        <w:rPr>
          <w:rFonts w:eastAsia="宋体"/>
          <w:color w:val="000000" w:themeColor="text1"/>
          <w:sz w:val="21"/>
          <w:szCs w:val="21"/>
          <w:lang w:val="en-US" w:eastAsia="zh-CN"/>
        </w:rPr>
        <w:t xml:space="preserve">And whether to cover both known and unknown cell for CSI-RS L1 measurement,  </w:t>
      </w:r>
      <w:r>
        <w:rPr>
          <w:rFonts w:eastAsia="宋体"/>
          <w:color w:val="000000" w:themeColor="text1"/>
          <w:sz w:val="21"/>
          <w:szCs w:val="21"/>
          <w:lang w:val="en-US" w:eastAsia="zh-CN"/>
        </w:rPr>
        <w:t>we also support to consider known case only</w:t>
      </w:r>
      <w:r>
        <w:rPr>
          <w:rFonts w:eastAsia="宋体" w:hint="eastAsia"/>
          <w:color w:val="000000" w:themeColor="text1"/>
          <w:sz w:val="21"/>
          <w:szCs w:val="21"/>
          <w:lang w:val="en-US" w:eastAsia="zh-CN"/>
        </w:rPr>
        <w:t>.</w:t>
      </w:r>
    </w:p>
    <w:p w14:paraId="70DA2B7D" w14:textId="6BD1A4D6" w:rsidR="004C4C0A" w:rsidRPr="004C4C0A" w:rsidRDefault="004C4C0A" w:rsidP="00CA1FB2">
      <w:pPr>
        <w:jc w:val="both"/>
        <w:rPr>
          <w:rFonts w:eastAsia="宋体"/>
          <w:b/>
          <w:color w:val="000000" w:themeColor="text1"/>
          <w:sz w:val="21"/>
          <w:szCs w:val="21"/>
          <w:lang w:val="en-US" w:eastAsia="zh-CN"/>
        </w:rPr>
      </w:pPr>
      <w:r w:rsidRPr="004C4C0A">
        <w:rPr>
          <w:rFonts w:eastAsia="宋体" w:hint="eastAsia"/>
          <w:b/>
          <w:color w:val="000000" w:themeColor="text1"/>
          <w:sz w:val="21"/>
          <w:szCs w:val="21"/>
          <w:lang w:val="en-US" w:eastAsia="zh-CN"/>
        </w:rPr>
        <w:t>P</w:t>
      </w:r>
      <w:r w:rsidRPr="004C4C0A">
        <w:rPr>
          <w:rFonts w:eastAsia="宋体"/>
          <w:b/>
          <w:color w:val="000000" w:themeColor="text1"/>
          <w:sz w:val="21"/>
          <w:szCs w:val="21"/>
          <w:lang w:val="en-US" w:eastAsia="zh-CN"/>
        </w:rPr>
        <w:t xml:space="preserve">roposal 6: Support </w:t>
      </w:r>
      <w:r w:rsidRPr="004C4C0A">
        <w:rPr>
          <w:rFonts w:eastAsia="宋体"/>
          <w:b/>
          <w:color w:val="000000" w:themeColor="text1"/>
          <w:sz w:val="21"/>
          <w:szCs w:val="21"/>
          <w:lang w:val="en-US"/>
        </w:rPr>
        <w:t>only consider known cell in CSI-RS based L1-RSRP measurement.</w:t>
      </w:r>
    </w:p>
    <w:bookmarkEnd w:id="5"/>
    <w:bookmarkEnd w:id="6"/>
    <w:bookmarkEnd w:id="7"/>
    <w:bookmarkEnd w:id="8"/>
    <w:bookmarkEnd w:id="9"/>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5709977A" w:rsidR="003C2754" w:rsidRDefault="004C4C0A" w:rsidP="00DA6974">
      <w:pPr>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2A7B3AC0" w14:textId="77777777" w:rsidR="004C4C0A" w:rsidRDefault="004C4C0A" w:rsidP="004C4C0A">
      <w:pPr>
        <w:jc w:val="both"/>
        <w:rPr>
          <w:b/>
          <w:color w:val="000000" w:themeColor="text1"/>
          <w:sz w:val="21"/>
          <w:szCs w:val="21"/>
          <w:lang w:val="en-US" w:eastAsia="ko-KR"/>
        </w:rPr>
      </w:pPr>
      <w:r w:rsidRPr="00CA1FB2">
        <w:rPr>
          <w:rFonts w:eastAsia="宋体" w:hint="eastAsia"/>
          <w:b/>
          <w:color w:val="000000" w:themeColor="text1"/>
          <w:sz w:val="21"/>
          <w:szCs w:val="21"/>
          <w:lang w:val="en-US" w:eastAsia="zh-CN"/>
        </w:rPr>
        <w:t>P</w:t>
      </w:r>
      <w:r w:rsidRPr="00CA1FB2">
        <w:rPr>
          <w:rFonts w:eastAsia="宋体"/>
          <w:b/>
          <w:color w:val="000000" w:themeColor="text1"/>
          <w:sz w:val="21"/>
          <w:szCs w:val="21"/>
          <w:lang w:val="en-US" w:eastAsia="zh-CN"/>
        </w:rPr>
        <w:t xml:space="preserve">roposal 1: </w:t>
      </w:r>
      <w:r w:rsidRPr="00CA1FB2">
        <w:rPr>
          <w:b/>
          <w:color w:val="000000" w:themeColor="text1"/>
          <w:sz w:val="21"/>
          <w:szCs w:val="21"/>
          <w:lang w:val="en-US" w:eastAsia="ko-KR"/>
        </w:rPr>
        <w:t>The definition of intra-frequency and inter-frequency for CSI-RS based L1 measurement follows CSI-RS based L3 measurement.</w:t>
      </w:r>
    </w:p>
    <w:p w14:paraId="0B0DC640" w14:textId="41411CB5" w:rsidR="004C4C0A" w:rsidRPr="004C4C0A" w:rsidRDefault="004C4C0A" w:rsidP="004C4C0A">
      <w:pPr>
        <w:jc w:val="both"/>
        <w:rPr>
          <w:rFonts w:eastAsia="宋体"/>
          <w:b/>
          <w:color w:val="000000" w:themeColor="text1"/>
          <w:sz w:val="21"/>
          <w:szCs w:val="21"/>
          <w:lang w:val="en-US" w:eastAsia="zh-CN"/>
        </w:rPr>
      </w:pPr>
      <w:r w:rsidRPr="00FD530D">
        <w:rPr>
          <w:rFonts w:eastAsia="宋体"/>
          <w:b/>
          <w:color w:val="000000" w:themeColor="text1"/>
          <w:sz w:val="21"/>
          <w:szCs w:val="21"/>
          <w:lang w:val="en-US" w:eastAsia="zh-CN"/>
        </w:rPr>
        <w:t>Proposal 2: Suggest to discuss measurement type together with the definition of intra- and inter-frequency measurement. Slightly prefer option 2 (intra-frequency without gap and inter-frequency with gap) and also fine with option 3 (</w:t>
      </w:r>
      <w:r>
        <w:rPr>
          <w:rFonts w:eastAsia="宋体"/>
          <w:b/>
          <w:color w:val="000000" w:themeColor="text1"/>
          <w:sz w:val="21"/>
          <w:szCs w:val="21"/>
          <w:lang w:val="en-US" w:eastAsia="zh-CN"/>
        </w:rPr>
        <w:t xml:space="preserve">CSI-RS based </w:t>
      </w:r>
      <w:r w:rsidRPr="00FD530D">
        <w:rPr>
          <w:rFonts w:eastAsia="宋体"/>
          <w:b/>
          <w:color w:val="000000" w:themeColor="text1"/>
          <w:sz w:val="21"/>
          <w:szCs w:val="21"/>
          <w:lang w:val="en-US"/>
        </w:rPr>
        <w:t>L1-RSRP measurement within active BWP and without gap</w:t>
      </w:r>
      <w:r w:rsidRPr="00FD530D">
        <w:rPr>
          <w:rFonts w:eastAsia="宋体"/>
          <w:b/>
          <w:color w:val="000000" w:themeColor="text1"/>
          <w:sz w:val="21"/>
          <w:szCs w:val="21"/>
          <w:lang w:val="en-US" w:eastAsia="zh-CN"/>
        </w:rPr>
        <w:t xml:space="preserve">). </w:t>
      </w:r>
    </w:p>
    <w:p w14:paraId="30D8C8C1" w14:textId="2AA8067D" w:rsidR="004C4C0A" w:rsidRDefault="004C4C0A" w:rsidP="004C4C0A">
      <w:pPr>
        <w:jc w:val="both"/>
        <w:rPr>
          <w:rFonts w:eastAsia="宋体"/>
          <w:b/>
          <w:color w:val="000000" w:themeColor="text1"/>
          <w:sz w:val="21"/>
          <w:szCs w:val="21"/>
          <w:lang w:val="en-US" w:eastAsia="zh-CN"/>
        </w:rPr>
      </w:pPr>
      <w:r>
        <w:rPr>
          <w:rFonts w:eastAsia="宋体" w:hint="eastAsia"/>
          <w:b/>
          <w:color w:val="000000" w:themeColor="text1"/>
          <w:sz w:val="21"/>
          <w:szCs w:val="21"/>
          <w:lang w:val="en-US" w:eastAsia="zh-CN"/>
        </w:rPr>
        <w:t>Proposal</w:t>
      </w:r>
      <w:r>
        <w:rPr>
          <w:rFonts w:eastAsia="宋体"/>
          <w:b/>
          <w:color w:val="000000" w:themeColor="text1"/>
          <w:sz w:val="21"/>
          <w:szCs w:val="21"/>
          <w:lang w:val="en-US" w:eastAsia="zh-CN"/>
        </w:rPr>
        <w:t xml:space="preserve"> </w:t>
      </w:r>
      <w:r>
        <w:rPr>
          <w:rFonts w:eastAsia="宋体" w:hint="eastAsia"/>
          <w:b/>
          <w:color w:val="000000" w:themeColor="text1"/>
          <w:sz w:val="21"/>
          <w:szCs w:val="21"/>
          <w:lang w:val="en-US" w:eastAsia="zh-CN"/>
        </w:rPr>
        <w:t>3:</w:t>
      </w:r>
      <w:r>
        <w:rPr>
          <w:rFonts w:eastAsia="宋体"/>
          <w:b/>
          <w:color w:val="000000" w:themeColor="text1"/>
          <w:sz w:val="21"/>
          <w:szCs w:val="21"/>
          <w:lang w:val="en-US" w:eastAsia="zh-CN"/>
        </w:rPr>
        <w:t xml:space="preserve"> </w:t>
      </w:r>
      <w:r>
        <w:rPr>
          <w:rFonts w:eastAsia="宋体" w:hint="eastAsia"/>
          <w:b/>
          <w:color w:val="000000" w:themeColor="text1"/>
          <w:sz w:val="21"/>
          <w:szCs w:val="21"/>
          <w:lang w:val="en-US" w:eastAsia="zh-CN"/>
        </w:rPr>
        <w:t>Support</w:t>
      </w:r>
      <w:r>
        <w:rPr>
          <w:rFonts w:eastAsia="宋体"/>
          <w:b/>
          <w:color w:val="000000" w:themeColor="text1"/>
          <w:sz w:val="21"/>
          <w:szCs w:val="21"/>
          <w:lang w:val="en-US" w:eastAsia="zh-CN"/>
        </w:rPr>
        <w:t xml:space="preserve"> only FR1 and FR2-1.</w:t>
      </w:r>
    </w:p>
    <w:p w14:paraId="26CA101C" w14:textId="4B143454" w:rsidR="004C4C0A" w:rsidRPr="004C4C0A" w:rsidRDefault="004C4C0A" w:rsidP="004C4C0A">
      <w:pPr>
        <w:jc w:val="both"/>
        <w:rPr>
          <w:rFonts w:eastAsia="宋体"/>
          <w:b/>
          <w:bCs/>
          <w:color w:val="000000" w:themeColor="text1"/>
          <w:sz w:val="21"/>
          <w:szCs w:val="21"/>
          <w:lang w:val="en-US"/>
        </w:rPr>
      </w:pPr>
      <w:r>
        <w:rPr>
          <w:rFonts w:eastAsia="宋体" w:hint="eastAsia"/>
          <w:b/>
          <w:color w:val="000000" w:themeColor="text1"/>
          <w:sz w:val="21"/>
          <w:szCs w:val="21"/>
          <w:lang w:val="en-US" w:eastAsia="zh-CN"/>
        </w:rPr>
        <w:t>P</w:t>
      </w:r>
      <w:r>
        <w:rPr>
          <w:rFonts w:eastAsia="宋体"/>
          <w:b/>
          <w:color w:val="000000" w:themeColor="text1"/>
          <w:sz w:val="21"/>
          <w:szCs w:val="21"/>
          <w:lang w:val="en-US" w:eastAsia="zh-CN"/>
        </w:rPr>
        <w:t>roposal 4: Supp</w:t>
      </w:r>
      <w:r w:rsidRPr="00101404">
        <w:rPr>
          <w:rFonts w:eastAsia="宋体"/>
          <w:b/>
          <w:color w:val="000000" w:themeColor="text1"/>
          <w:sz w:val="21"/>
          <w:szCs w:val="21"/>
          <w:lang w:val="en-US" w:eastAsia="zh-CN"/>
        </w:rPr>
        <w:t xml:space="preserve">ort to </w:t>
      </w:r>
      <w:r>
        <w:rPr>
          <w:rFonts w:eastAsia="宋体"/>
          <w:b/>
          <w:color w:val="000000" w:themeColor="text1"/>
          <w:sz w:val="21"/>
          <w:szCs w:val="21"/>
          <w:lang w:val="en-US" w:eastAsia="zh-CN"/>
        </w:rPr>
        <w:t>firstly</w:t>
      </w:r>
      <w:r w:rsidRPr="00101404">
        <w:rPr>
          <w:rFonts w:eastAsia="宋体"/>
          <w:b/>
          <w:color w:val="000000" w:themeColor="text1"/>
          <w:sz w:val="21"/>
          <w:szCs w:val="21"/>
          <w:lang w:val="en-US" w:eastAsia="zh-CN"/>
        </w:rPr>
        <w:t xml:space="preserve"> consider RTD</w:t>
      </w:r>
      <w:r w:rsidRPr="00101404">
        <w:rPr>
          <w:rFonts w:eastAsia="宋体"/>
          <w:b/>
          <w:color w:val="000000" w:themeColor="text1"/>
          <w:sz w:val="21"/>
          <w:szCs w:val="21"/>
          <w:lang w:val="en-US"/>
        </w:rPr>
        <w:t>&lt;CP</w:t>
      </w:r>
      <w:r w:rsidRPr="00101404">
        <w:rPr>
          <w:rFonts w:eastAsia="宋体"/>
          <w:b/>
          <w:bCs/>
          <w:color w:val="000000" w:themeColor="text1"/>
          <w:sz w:val="21"/>
          <w:szCs w:val="21"/>
          <w:lang w:val="en-US"/>
        </w:rPr>
        <w:t xml:space="preserve"> case for CSI-RS based L1-RSRP measurement.</w:t>
      </w:r>
    </w:p>
    <w:p w14:paraId="2604F90A" w14:textId="61285B8C" w:rsidR="004C4C0A" w:rsidRPr="004C4C0A" w:rsidRDefault="004C4C0A" w:rsidP="004C4C0A">
      <w:pPr>
        <w:jc w:val="both"/>
        <w:rPr>
          <w:rFonts w:eastAsia="宋体"/>
          <w:b/>
          <w:color w:val="000000" w:themeColor="text1"/>
          <w:sz w:val="21"/>
          <w:szCs w:val="21"/>
          <w:lang w:val="en-US"/>
        </w:rPr>
      </w:pPr>
      <w:r w:rsidRPr="004C4C0A">
        <w:rPr>
          <w:rFonts w:eastAsia="宋体" w:hint="eastAsia"/>
          <w:b/>
          <w:color w:val="000000" w:themeColor="text1"/>
          <w:sz w:val="21"/>
          <w:szCs w:val="21"/>
          <w:lang w:val="en-US" w:eastAsia="zh-CN"/>
        </w:rPr>
        <w:t>P</w:t>
      </w:r>
      <w:r w:rsidRPr="004C4C0A">
        <w:rPr>
          <w:rFonts w:eastAsia="宋体"/>
          <w:b/>
          <w:color w:val="000000" w:themeColor="text1"/>
          <w:sz w:val="21"/>
          <w:szCs w:val="21"/>
          <w:lang w:val="en-US" w:eastAsia="zh-CN"/>
        </w:rPr>
        <w:t xml:space="preserve">roposal 5: Support </w:t>
      </w:r>
      <w:r w:rsidRPr="004C4C0A">
        <w:rPr>
          <w:rFonts w:eastAsia="宋体"/>
          <w:b/>
          <w:color w:val="000000" w:themeColor="text1"/>
          <w:sz w:val="21"/>
          <w:szCs w:val="21"/>
          <w:lang w:val="en-US"/>
        </w:rPr>
        <w:t>the same CSI-RS resource configuration {D=3, PRB</w:t>
      </w:r>
      <w:r w:rsidRPr="004C4C0A">
        <w:rPr>
          <w:rFonts w:ascii="Cambria Math" w:eastAsia="宋体" w:hAnsi="Cambria Math" w:cs="Cambria Math"/>
          <w:b/>
          <w:color w:val="000000" w:themeColor="text1"/>
          <w:sz w:val="21"/>
          <w:szCs w:val="21"/>
          <w:lang w:val="en-US"/>
        </w:rPr>
        <w:t>≧</w:t>
      </w:r>
      <w:r w:rsidRPr="004C4C0A">
        <w:rPr>
          <w:rFonts w:eastAsia="宋体"/>
          <w:b/>
          <w:color w:val="000000" w:themeColor="text1"/>
          <w:sz w:val="21"/>
          <w:szCs w:val="21"/>
          <w:lang w:val="en-US"/>
        </w:rPr>
        <w:t>48}</w:t>
      </w:r>
      <w:r>
        <w:rPr>
          <w:rFonts w:eastAsia="宋体"/>
          <w:b/>
          <w:color w:val="000000" w:themeColor="text1"/>
          <w:sz w:val="21"/>
          <w:szCs w:val="21"/>
          <w:lang w:val="en-US"/>
        </w:rPr>
        <w:t>.</w:t>
      </w:r>
    </w:p>
    <w:p w14:paraId="485F3CF9" w14:textId="77777777" w:rsidR="004C4C0A" w:rsidRPr="004C4C0A" w:rsidRDefault="004C4C0A" w:rsidP="004C4C0A">
      <w:pPr>
        <w:jc w:val="both"/>
        <w:rPr>
          <w:rFonts w:eastAsia="宋体"/>
          <w:b/>
          <w:color w:val="000000" w:themeColor="text1"/>
          <w:sz w:val="21"/>
          <w:szCs w:val="21"/>
          <w:lang w:val="en-US" w:eastAsia="zh-CN"/>
        </w:rPr>
      </w:pPr>
      <w:r w:rsidRPr="004C4C0A">
        <w:rPr>
          <w:rFonts w:eastAsia="宋体" w:hint="eastAsia"/>
          <w:b/>
          <w:color w:val="000000" w:themeColor="text1"/>
          <w:sz w:val="21"/>
          <w:szCs w:val="21"/>
          <w:lang w:val="en-US" w:eastAsia="zh-CN"/>
        </w:rPr>
        <w:t>P</w:t>
      </w:r>
      <w:r w:rsidRPr="004C4C0A">
        <w:rPr>
          <w:rFonts w:eastAsia="宋体"/>
          <w:b/>
          <w:color w:val="000000" w:themeColor="text1"/>
          <w:sz w:val="21"/>
          <w:szCs w:val="21"/>
          <w:lang w:val="en-US" w:eastAsia="zh-CN"/>
        </w:rPr>
        <w:t xml:space="preserve">roposal 6: Support </w:t>
      </w:r>
      <w:r w:rsidRPr="004C4C0A">
        <w:rPr>
          <w:rFonts w:eastAsia="宋体"/>
          <w:b/>
          <w:color w:val="000000" w:themeColor="text1"/>
          <w:sz w:val="21"/>
          <w:szCs w:val="21"/>
          <w:lang w:val="en-US"/>
        </w:rPr>
        <w:t>only consider known cell in CSI-RS based L1-RSRP measurement.</w:t>
      </w:r>
    </w:p>
    <w:p w14:paraId="3B2A37F2" w14:textId="77777777" w:rsidR="004C4C0A" w:rsidRPr="004C4C0A" w:rsidRDefault="004C4C0A"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2888DC28" w14:textId="5117615A" w:rsidR="00B235D1" w:rsidRPr="00585615" w:rsidRDefault="007A5C75" w:rsidP="00EF578E">
      <w:pPr>
        <w:pStyle w:val="afe"/>
        <w:numPr>
          <w:ilvl w:val="0"/>
          <w:numId w:val="5"/>
        </w:numPr>
        <w:rPr>
          <w:rFonts w:eastAsia="宋体"/>
          <w:sz w:val="20"/>
          <w:szCs w:val="20"/>
          <w:lang w:val="en-GB" w:eastAsia="zh-CN"/>
        </w:rPr>
      </w:pPr>
      <w:r w:rsidRPr="007A5C75">
        <w:rPr>
          <w:rFonts w:eastAsia="宋体"/>
          <w:sz w:val="20"/>
          <w:szCs w:val="20"/>
          <w:lang w:val="en-GB" w:eastAsia="zh-CN"/>
        </w:rPr>
        <w:t>R4-24</w:t>
      </w:r>
      <w:r w:rsidR="00585615">
        <w:rPr>
          <w:rFonts w:eastAsia="宋体"/>
          <w:sz w:val="20"/>
          <w:szCs w:val="20"/>
          <w:lang w:val="en-GB" w:eastAsia="zh-CN"/>
        </w:rPr>
        <w:t>14060</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585615">
        <w:rPr>
          <w:rFonts w:eastAsia="宋体"/>
          <w:sz w:val="20"/>
          <w:szCs w:val="20"/>
          <w:lang w:val="en-GB" w:eastAsia="zh-CN"/>
        </w:rPr>
        <w:t>, Apple</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71E0C" w14:textId="77777777" w:rsidR="00B44025" w:rsidRDefault="00B44025">
      <w:r>
        <w:separator/>
      </w:r>
    </w:p>
  </w:endnote>
  <w:endnote w:type="continuationSeparator" w:id="0">
    <w:p w14:paraId="13D00CC5" w14:textId="77777777" w:rsidR="00B44025" w:rsidRDefault="00B4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BB69D" w14:textId="77777777" w:rsidR="00B44025" w:rsidRDefault="00B44025">
      <w:r>
        <w:separator/>
      </w:r>
    </w:p>
  </w:footnote>
  <w:footnote w:type="continuationSeparator" w:id="0">
    <w:p w14:paraId="605F09C8" w14:textId="77777777" w:rsidR="00B44025" w:rsidRDefault="00B44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1"/>
  </w:num>
  <w:num w:numId="3">
    <w:abstractNumId w:val="23"/>
  </w:num>
  <w:num w:numId="4">
    <w:abstractNumId w:val="8"/>
  </w:num>
  <w:num w:numId="5">
    <w:abstractNumId w:val="11"/>
  </w:num>
  <w:num w:numId="6">
    <w:abstractNumId w:val="1"/>
  </w:num>
  <w:num w:numId="7">
    <w:abstractNumId w:val="18"/>
  </w:num>
  <w:num w:numId="8">
    <w:abstractNumId w:val="12"/>
  </w:num>
  <w:num w:numId="9">
    <w:abstractNumId w:val="16"/>
  </w:num>
  <w:num w:numId="10">
    <w:abstractNumId w:val="22"/>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19"/>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0"/>
  </w:num>
  <w:num w:numId="28">
    <w:abstractNumId w:val="13"/>
  </w:num>
  <w:num w:numId="29">
    <w:abstractNumId w:val="15"/>
  </w:num>
  <w:num w:numId="3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DF469D0-2691-4652-98E6-D36A9E6F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OPPO-Roy</cp:lastModifiedBy>
  <cp:revision>4</cp:revision>
  <cp:lastPrinted>2009-04-22T06:01:00Z</cp:lastPrinted>
  <dcterms:created xsi:type="dcterms:W3CDTF">2024-10-06T03:09:00Z</dcterms:created>
  <dcterms:modified xsi:type="dcterms:W3CDTF">2024-10-07T08:56:00Z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